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附件1：</w:t>
      </w:r>
    </w:p>
    <w:p>
      <w:pPr>
        <w:spacing w:line="360" w:lineRule="auto"/>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202</w:t>
      </w:r>
      <w:r>
        <w:rPr>
          <w:rFonts w:hint="eastAsia" w:asciiTheme="majorEastAsia" w:hAnsiTheme="majorEastAsia" w:eastAsiaTheme="majorEastAsia"/>
          <w:b/>
          <w:sz w:val="36"/>
          <w:szCs w:val="36"/>
          <w:lang w:val="en-US" w:eastAsia="zh-CN"/>
        </w:rPr>
        <w:t>4</w:t>
      </w:r>
      <w:r>
        <w:rPr>
          <w:rFonts w:hint="eastAsia" w:asciiTheme="majorEastAsia" w:hAnsiTheme="majorEastAsia" w:eastAsiaTheme="majorEastAsia"/>
          <w:b/>
          <w:sz w:val="36"/>
          <w:szCs w:val="36"/>
        </w:rPr>
        <w:t>-202</w:t>
      </w:r>
      <w:r>
        <w:rPr>
          <w:rFonts w:hint="eastAsia" w:asciiTheme="majorEastAsia" w:hAnsiTheme="majorEastAsia" w:eastAsiaTheme="majorEastAsia"/>
          <w:b/>
          <w:sz w:val="36"/>
          <w:szCs w:val="36"/>
          <w:lang w:val="en-US" w:eastAsia="zh-CN"/>
        </w:rPr>
        <w:t>5</w:t>
      </w:r>
      <w:r>
        <w:rPr>
          <w:rFonts w:hint="eastAsia" w:asciiTheme="majorEastAsia" w:hAnsiTheme="majorEastAsia" w:eastAsiaTheme="majorEastAsia"/>
          <w:b/>
          <w:sz w:val="36"/>
          <w:szCs w:val="36"/>
        </w:rPr>
        <w:t>年度云南省蚕豆品种区域试验</w:t>
      </w:r>
    </w:p>
    <w:p>
      <w:pPr>
        <w:spacing w:line="360" w:lineRule="auto"/>
        <w:jc w:val="center"/>
        <w:rPr>
          <w:rFonts w:hint="eastAsia" w:asciiTheme="minorEastAsia" w:hAnsiTheme="minorEastAsia" w:eastAsiaTheme="minorEastAsia"/>
          <w:b/>
          <w:sz w:val="36"/>
          <w:szCs w:val="36"/>
          <w:lang w:val="en-US" w:eastAsia="zh-CN"/>
        </w:rPr>
      </w:pPr>
      <w:r>
        <w:rPr>
          <w:rFonts w:hint="eastAsia" w:asciiTheme="majorEastAsia" w:hAnsiTheme="majorEastAsia" w:eastAsiaTheme="majorEastAsia"/>
          <w:b/>
          <w:sz w:val="36"/>
          <w:szCs w:val="36"/>
          <w:lang w:val="en-US" w:eastAsia="zh-CN"/>
        </w:rPr>
        <w:t>项目实施</w:t>
      </w:r>
      <w:r>
        <w:rPr>
          <w:rFonts w:hint="eastAsia" w:asciiTheme="majorEastAsia" w:hAnsiTheme="majorEastAsia" w:eastAsiaTheme="majorEastAsia"/>
          <w:b/>
          <w:sz w:val="36"/>
          <w:szCs w:val="36"/>
        </w:rPr>
        <w:t>方案</w:t>
      </w:r>
    </w:p>
    <w:p>
      <w:pPr>
        <w:numPr>
          <w:ilvl w:val="0"/>
          <w:numId w:val="0"/>
        </w:numPr>
        <w:spacing w:line="240" w:lineRule="auto"/>
        <w:ind w:firstLine="560" w:firstLineChars="200"/>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一、项目来源</w:t>
      </w:r>
    </w:p>
    <w:p>
      <w:pPr>
        <w:numPr>
          <w:ilvl w:val="0"/>
          <w:numId w:val="0"/>
        </w:numPr>
        <w:spacing w:line="240" w:lineRule="auto"/>
        <w:ind w:firstLine="562"/>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云南省农业农村厅</w:t>
      </w:r>
    </w:p>
    <w:p>
      <w:pPr>
        <w:numPr>
          <w:ilvl w:val="0"/>
          <w:numId w:val="1"/>
        </w:numPr>
        <w:spacing w:line="240" w:lineRule="auto"/>
        <w:ind w:left="68" w:leftChars="0" w:firstLine="562" w:firstLineChars="0"/>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主持单位、人员及任务分工</w:t>
      </w:r>
    </w:p>
    <w:tbl>
      <w:tblPr>
        <w:tblStyle w:val="7"/>
        <w:tblW w:w="939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170"/>
        <w:gridCol w:w="124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主持</w:t>
            </w:r>
            <w:r>
              <w:rPr>
                <w:rFonts w:hint="eastAsia" w:asciiTheme="minorEastAsia" w:hAnsiTheme="minorEastAsia" w:eastAsiaTheme="minorEastAsia" w:cstheme="minorEastAsia"/>
                <w:sz w:val="28"/>
                <w:szCs w:val="28"/>
              </w:rPr>
              <w:t>单位</w:t>
            </w:r>
          </w:p>
        </w:tc>
        <w:tc>
          <w:tcPr>
            <w:tcW w:w="1170" w:type="dxa"/>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主持人</w:t>
            </w:r>
          </w:p>
        </w:tc>
        <w:tc>
          <w:tcPr>
            <w:tcW w:w="1240" w:type="dxa"/>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负责人</w:t>
            </w:r>
          </w:p>
        </w:tc>
        <w:tc>
          <w:tcPr>
            <w:tcW w:w="4280" w:type="dxa"/>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云南省种子管理站</w:t>
            </w:r>
          </w:p>
        </w:tc>
        <w:tc>
          <w:tcPr>
            <w:tcW w:w="1170" w:type="dxa"/>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温宪勤</w:t>
            </w:r>
          </w:p>
        </w:tc>
        <w:tc>
          <w:tcPr>
            <w:tcW w:w="1240" w:type="dxa"/>
            <w:vAlign w:val="center"/>
          </w:tcPr>
          <w:p>
            <w:pPr>
              <w:widowControl/>
              <w:spacing w:line="240" w:lineRule="auto"/>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沈成春</w:t>
            </w:r>
          </w:p>
        </w:tc>
        <w:tc>
          <w:tcPr>
            <w:tcW w:w="4280" w:type="dxa"/>
            <w:vAlign w:val="center"/>
          </w:tcPr>
          <w:p>
            <w:pPr>
              <w:widowControl/>
              <w:spacing w:line="240" w:lineRule="auto"/>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项目实施</w:t>
            </w:r>
            <w:r>
              <w:rPr>
                <w:rFonts w:hint="eastAsia" w:asciiTheme="minorEastAsia" w:hAnsiTheme="minorEastAsia" w:eastAsiaTheme="minorEastAsia" w:cstheme="minorEastAsia"/>
                <w:color w:val="auto"/>
                <w:kern w:val="0"/>
                <w:sz w:val="28"/>
                <w:szCs w:val="28"/>
              </w:rPr>
              <w:t>统筹管理</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kern w:val="0"/>
                <w:sz w:val="28"/>
                <w:szCs w:val="28"/>
                <w:lang w:val="en-US" w:eastAsia="zh-CN"/>
              </w:rPr>
              <w:t>制定项目实施方案、完成</w:t>
            </w:r>
            <w:r>
              <w:rPr>
                <w:rFonts w:hint="eastAsia" w:asciiTheme="minorEastAsia" w:hAnsiTheme="minorEastAsia" w:eastAsiaTheme="minorEastAsia" w:cstheme="minorEastAsia"/>
                <w:color w:val="000000"/>
                <w:sz w:val="28"/>
                <w:szCs w:val="28"/>
              </w:rPr>
              <w:t>数据分析</w:t>
            </w:r>
            <w:r>
              <w:rPr>
                <w:rFonts w:hint="eastAsia" w:asciiTheme="minorEastAsia" w:hAnsiTheme="minorEastAsia" w:eastAsiaTheme="minorEastAsia" w:cstheme="minorEastAsia"/>
                <w:color w:val="000000"/>
                <w:sz w:val="28"/>
                <w:szCs w:val="28"/>
                <w:lang w:val="en-US" w:eastAsia="zh-CN"/>
              </w:rPr>
              <w:t>汇总</w:t>
            </w:r>
          </w:p>
        </w:tc>
      </w:tr>
    </w:tbl>
    <w:p>
      <w:pPr>
        <w:numPr>
          <w:ilvl w:val="0"/>
          <w:numId w:val="1"/>
        </w:numPr>
        <w:spacing w:line="240" w:lineRule="auto"/>
        <w:ind w:left="68" w:leftChars="0" w:firstLine="562" w:firstLineChars="0"/>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承担单位、人员及任务分工</w:t>
      </w:r>
    </w:p>
    <w:tbl>
      <w:tblPr>
        <w:tblStyle w:val="7"/>
        <w:tblW w:w="936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1150"/>
        <w:gridCol w:w="1610"/>
        <w:gridCol w:w="4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vAlign w:val="center"/>
          </w:tcPr>
          <w:p>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承担</w:t>
            </w:r>
            <w:r>
              <w:rPr>
                <w:rFonts w:hint="eastAsia" w:asciiTheme="minorEastAsia" w:hAnsiTheme="minorEastAsia" w:eastAsiaTheme="minorEastAsia" w:cstheme="minorEastAsia"/>
                <w:sz w:val="28"/>
                <w:szCs w:val="28"/>
              </w:rPr>
              <w:t>单位</w:t>
            </w:r>
          </w:p>
        </w:tc>
        <w:tc>
          <w:tcPr>
            <w:tcW w:w="1150" w:type="dxa"/>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负责人</w:t>
            </w:r>
          </w:p>
        </w:tc>
        <w:tc>
          <w:tcPr>
            <w:tcW w:w="1610" w:type="dxa"/>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执行人</w:t>
            </w:r>
          </w:p>
        </w:tc>
        <w:tc>
          <w:tcPr>
            <w:tcW w:w="4030" w:type="dxa"/>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vAlign w:val="center"/>
          </w:tcPr>
          <w:p>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麒麟区种子管理站</w:t>
            </w:r>
          </w:p>
        </w:tc>
        <w:tc>
          <w:tcPr>
            <w:tcW w:w="1150" w:type="dxa"/>
            <w:vAlign w:val="center"/>
          </w:tcPr>
          <w:p>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周林红</w:t>
            </w:r>
          </w:p>
        </w:tc>
        <w:tc>
          <w:tcPr>
            <w:tcW w:w="1610" w:type="dxa"/>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周林红</w:t>
            </w:r>
          </w:p>
        </w:tc>
        <w:tc>
          <w:tcPr>
            <w:tcW w:w="4030" w:type="dxa"/>
            <w:vAlign w:val="center"/>
          </w:tcPr>
          <w:p>
            <w:pPr>
              <w:widowControl/>
              <w:spacing w:line="240" w:lineRule="auto"/>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完成田间试验及观察记载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vAlign w:val="center"/>
          </w:tcPr>
          <w:p>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大理州种子管理站</w:t>
            </w:r>
          </w:p>
        </w:tc>
        <w:tc>
          <w:tcPr>
            <w:tcW w:w="1150" w:type="dxa"/>
            <w:vAlign w:val="center"/>
          </w:tcPr>
          <w:p>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龚美花</w:t>
            </w:r>
          </w:p>
        </w:tc>
        <w:tc>
          <w:tcPr>
            <w:tcW w:w="1610" w:type="dxa"/>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龚美花</w:t>
            </w:r>
          </w:p>
        </w:tc>
        <w:tc>
          <w:tcPr>
            <w:tcW w:w="4030" w:type="dxa"/>
            <w:vAlign w:val="center"/>
          </w:tcPr>
          <w:p>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rPr>
              <w:t>完成田间试验及观察记载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vAlign w:val="center"/>
          </w:tcPr>
          <w:p>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保山市种子管理站</w:t>
            </w:r>
          </w:p>
        </w:tc>
        <w:tc>
          <w:tcPr>
            <w:tcW w:w="1150" w:type="dxa"/>
            <w:vAlign w:val="center"/>
          </w:tcPr>
          <w:p>
            <w:pPr>
              <w:widowControl/>
              <w:spacing w:line="240"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吴建丽</w:t>
            </w:r>
          </w:p>
        </w:tc>
        <w:tc>
          <w:tcPr>
            <w:tcW w:w="1610" w:type="dxa"/>
            <w:vAlign w:val="center"/>
          </w:tcPr>
          <w:p>
            <w:pPr>
              <w:widowControl/>
              <w:spacing w:line="240" w:lineRule="auto"/>
              <w:jc w:val="center"/>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rPr>
              <w:t>吴建丽</w:t>
            </w:r>
          </w:p>
        </w:tc>
        <w:tc>
          <w:tcPr>
            <w:tcW w:w="4030" w:type="dxa"/>
            <w:vAlign w:val="center"/>
          </w:tcPr>
          <w:p>
            <w:pPr>
              <w:widowControl/>
              <w:spacing w:line="240"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完成田间试验及观察记载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vAlign w:val="center"/>
          </w:tcPr>
          <w:p>
            <w:pPr>
              <w:widowControl/>
              <w:spacing w:line="240"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临沧市种子管理站</w:t>
            </w:r>
          </w:p>
        </w:tc>
        <w:tc>
          <w:tcPr>
            <w:tcW w:w="1150" w:type="dxa"/>
            <w:vAlign w:val="center"/>
          </w:tcPr>
          <w:p>
            <w:pPr>
              <w:widowControl/>
              <w:spacing w:line="240" w:lineRule="auto"/>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杨国民</w:t>
            </w:r>
          </w:p>
        </w:tc>
        <w:tc>
          <w:tcPr>
            <w:tcW w:w="1610" w:type="dxa"/>
            <w:vAlign w:val="center"/>
          </w:tcPr>
          <w:p>
            <w:pPr>
              <w:widowControl/>
              <w:spacing w:line="240" w:lineRule="auto"/>
              <w:jc w:val="center"/>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rPr>
              <w:t>杨国民</w:t>
            </w:r>
          </w:p>
        </w:tc>
        <w:tc>
          <w:tcPr>
            <w:tcW w:w="4030" w:type="dxa"/>
            <w:vAlign w:val="center"/>
          </w:tcPr>
          <w:p>
            <w:pPr>
              <w:widowControl/>
              <w:spacing w:line="240"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完成田间试验及观察记载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vAlign w:val="center"/>
          </w:tcPr>
          <w:p>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玉溪市农业科学院</w:t>
            </w:r>
          </w:p>
        </w:tc>
        <w:tc>
          <w:tcPr>
            <w:tcW w:w="1150" w:type="dxa"/>
            <w:vAlign w:val="center"/>
          </w:tcPr>
          <w:p>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张玉荣</w:t>
            </w:r>
          </w:p>
        </w:tc>
        <w:tc>
          <w:tcPr>
            <w:tcW w:w="1610" w:type="dxa"/>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李晓亮</w:t>
            </w:r>
          </w:p>
        </w:tc>
        <w:tc>
          <w:tcPr>
            <w:tcW w:w="4030" w:type="dxa"/>
            <w:vAlign w:val="center"/>
          </w:tcPr>
          <w:p>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rPr>
              <w:t>完成田间试验及观察记载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570" w:type="dxa"/>
            <w:vAlign w:val="center"/>
          </w:tcPr>
          <w:p>
            <w:pPr>
              <w:widowControl/>
              <w:spacing w:line="240" w:lineRule="auto"/>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楚雄彝族自治州农业科学院</w:t>
            </w:r>
          </w:p>
        </w:tc>
        <w:tc>
          <w:tcPr>
            <w:tcW w:w="1150" w:type="dxa"/>
            <w:vAlign w:val="center"/>
          </w:tcPr>
          <w:p>
            <w:pPr>
              <w:widowControl/>
              <w:spacing w:line="240" w:lineRule="auto"/>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孙永海</w:t>
            </w:r>
          </w:p>
        </w:tc>
        <w:tc>
          <w:tcPr>
            <w:tcW w:w="1610" w:type="dxa"/>
            <w:vAlign w:val="center"/>
          </w:tcPr>
          <w:p>
            <w:pPr>
              <w:widowControl/>
              <w:spacing w:line="240" w:lineRule="auto"/>
              <w:jc w:val="center"/>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rPr>
              <w:t>孙永海</w:t>
            </w:r>
          </w:p>
        </w:tc>
        <w:tc>
          <w:tcPr>
            <w:tcW w:w="4030" w:type="dxa"/>
            <w:vAlign w:val="center"/>
          </w:tcPr>
          <w:p>
            <w:pPr>
              <w:widowControl/>
              <w:spacing w:line="240"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完成田间试验及观察记载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570" w:type="dxa"/>
            <w:vAlign w:val="center"/>
          </w:tcPr>
          <w:p>
            <w:pPr>
              <w:widowControl/>
              <w:spacing w:line="240"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丽江市古城区种子管理站</w:t>
            </w:r>
          </w:p>
        </w:tc>
        <w:tc>
          <w:tcPr>
            <w:tcW w:w="1150" w:type="dxa"/>
            <w:vAlign w:val="center"/>
          </w:tcPr>
          <w:p>
            <w:pPr>
              <w:widowControl/>
              <w:spacing w:line="240"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和一花</w:t>
            </w:r>
          </w:p>
        </w:tc>
        <w:tc>
          <w:tcPr>
            <w:tcW w:w="1610" w:type="dxa"/>
            <w:vAlign w:val="center"/>
          </w:tcPr>
          <w:p>
            <w:pPr>
              <w:widowControl/>
              <w:spacing w:line="240" w:lineRule="auto"/>
              <w:jc w:val="center"/>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rPr>
              <w:t>和一花</w:t>
            </w:r>
          </w:p>
        </w:tc>
        <w:tc>
          <w:tcPr>
            <w:tcW w:w="4030" w:type="dxa"/>
            <w:vAlign w:val="center"/>
          </w:tcPr>
          <w:p>
            <w:pPr>
              <w:widowControl/>
              <w:spacing w:line="240"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完成田间试验及观察记载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570" w:type="dxa"/>
            <w:vAlign w:val="center"/>
          </w:tcPr>
          <w:p>
            <w:pPr>
              <w:widowControl/>
              <w:spacing w:line="240"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云南省农业科学院粮食作物研究所</w:t>
            </w:r>
          </w:p>
        </w:tc>
        <w:tc>
          <w:tcPr>
            <w:tcW w:w="1150" w:type="dxa"/>
            <w:vAlign w:val="center"/>
          </w:tcPr>
          <w:p>
            <w:pPr>
              <w:widowControl/>
              <w:spacing w:line="240"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何玉华</w:t>
            </w:r>
          </w:p>
        </w:tc>
        <w:tc>
          <w:tcPr>
            <w:tcW w:w="1610" w:type="dxa"/>
            <w:vAlign w:val="center"/>
          </w:tcPr>
          <w:p>
            <w:pPr>
              <w:widowControl/>
              <w:spacing w:line="240" w:lineRule="auto"/>
              <w:jc w:val="center"/>
              <w:rPr>
                <w:rFonts w:hint="default"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kern w:val="0"/>
                <w:sz w:val="28"/>
                <w:szCs w:val="28"/>
              </w:rPr>
              <w:t>吕梅媛</w:t>
            </w:r>
          </w:p>
        </w:tc>
        <w:tc>
          <w:tcPr>
            <w:tcW w:w="4030" w:type="dxa"/>
            <w:vAlign w:val="center"/>
          </w:tcPr>
          <w:p>
            <w:pPr>
              <w:widowControl/>
              <w:spacing w:line="240"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完成田间试验及观察记载</w:t>
            </w:r>
          </w:p>
        </w:tc>
      </w:tr>
    </w:tbl>
    <w:p>
      <w:pPr>
        <w:spacing w:line="240" w:lineRule="auto"/>
        <w:ind w:firstLine="560" w:firstLineChars="200"/>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val="en-US" w:eastAsia="zh-CN"/>
        </w:rPr>
        <w:t>四、试验</w:t>
      </w:r>
      <w:r>
        <w:rPr>
          <w:rFonts w:hint="eastAsia" w:asciiTheme="minorEastAsia" w:hAnsiTheme="minorEastAsia" w:eastAsiaTheme="minorEastAsia" w:cstheme="minorEastAsia"/>
          <w:b/>
          <w:bCs w:val="0"/>
          <w:sz w:val="28"/>
          <w:szCs w:val="28"/>
        </w:rPr>
        <w:t>目的</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为鉴定新育成蚕豆品种的丰产性、抗逆性、适应性、和品质等综合性状，并为</w:t>
      </w:r>
      <w:r>
        <w:rPr>
          <w:rFonts w:hint="eastAsia" w:asciiTheme="minorEastAsia" w:hAnsiTheme="minorEastAsia" w:eastAsiaTheme="minorEastAsia" w:cstheme="minorEastAsia"/>
          <w:sz w:val="28"/>
          <w:szCs w:val="28"/>
          <w:lang w:val="en-US" w:eastAsia="zh-CN"/>
        </w:rPr>
        <w:t>我省</w:t>
      </w:r>
      <w:r>
        <w:rPr>
          <w:rFonts w:hint="eastAsia" w:asciiTheme="minorEastAsia" w:hAnsiTheme="minorEastAsia" w:eastAsiaTheme="minorEastAsia" w:cstheme="minorEastAsia"/>
          <w:sz w:val="28"/>
          <w:szCs w:val="28"/>
        </w:rPr>
        <w:t>品种合理布局、推广应用和品种登记提供科学依据，特制定本实施方案。</w:t>
      </w:r>
    </w:p>
    <w:p>
      <w:pPr>
        <w:numPr>
          <w:ilvl w:val="0"/>
          <w:numId w:val="0"/>
        </w:numPr>
        <w:spacing w:line="240" w:lineRule="auto"/>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五、</w:t>
      </w:r>
      <w:r>
        <w:rPr>
          <w:rFonts w:hint="eastAsia" w:asciiTheme="minorEastAsia" w:hAnsiTheme="minorEastAsia" w:eastAsiaTheme="minorEastAsia" w:cstheme="minorEastAsia"/>
          <w:b/>
          <w:sz w:val="28"/>
          <w:szCs w:val="28"/>
        </w:rPr>
        <w:t>参试品种及供种单位</w:t>
      </w:r>
    </w:p>
    <w:tbl>
      <w:tblPr>
        <w:tblStyle w:val="8"/>
        <w:tblW w:w="0" w:type="auto"/>
        <w:tblInd w:w="1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00"/>
        <w:gridCol w:w="1950"/>
        <w:gridCol w:w="2780"/>
        <w:gridCol w:w="1370"/>
        <w:gridCol w:w="22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编号</w:t>
            </w:r>
          </w:p>
        </w:tc>
        <w:tc>
          <w:tcPr>
            <w:tcW w:w="1950" w:type="dxa"/>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品种(系)名称</w:t>
            </w:r>
          </w:p>
        </w:tc>
        <w:tc>
          <w:tcPr>
            <w:tcW w:w="2780" w:type="dxa"/>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选育及供种单位</w:t>
            </w:r>
          </w:p>
        </w:tc>
        <w:tc>
          <w:tcPr>
            <w:tcW w:w="1370" w:type="dxa"/>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w:t>
            </w:r>
          </w:p>
        </w:tc>
        <w:tc>
          <w:tcPr>
            <w:tcW w:w="2280" w:type="dxa"/>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95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保绿豆3号</w:t>
            </w:r>
          </w:p>
        </w:tc>
        <w:tc>
          <w:tcPr>
            <w:tcW w:w="2780" w:type="dxa"/>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保山市农业技术推广中心</w:t>
            </w:r>
          </w:p>
        </w:tc>
        <w:tc>
          <w:tcPr>
            <w:tcW w:w="1370" w:type="dxa"/>
            <w:vMerge w:val="restart"/>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牛文武</w:t>
            </w:r>
          </w:p>
        </w:tc>
        <w:tc>
          <w:tcPr>
            <w:tcW w:w="2280" w:type="dxa"/>
            <w:vMerge w:val="restart"/>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13887825172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95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BD-17</w:t>
            </w:r>
          </w:p>
        </w:tc>
        <w:tc>
          <w:tcPr>
            <w:tcW w:w="278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c>
          <w:tcPr>
            <w:tcW w:w="137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c>
          <w:tcPr>
            <w:tcW w:w="228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195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洱豆1号</w:t>
            </w:r>
          </w:p>
        </w:tc>
        <w:tc>
          <w:tcPr>
            <w:tcW w:w="278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洱源县种子管理站</w:t>
            </w:r>
          </w:p>
        </w:tc>
        <w:tc>
          <w:tcPr>
            <w:tcW w:w="1370" w:type="dxa"/>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段银妹</w:t>
            </w:r>
          </w:p>
        </w:tc>
        <w:tc>
          <w:tcPr>
            <w:tcW w:w="2280" w:type="dxa"/>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18760968535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195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靖豆9号</w:t>
            </w:r>
          </w:p>
        </w:tc>
        <w:tc>
          <w:tcPr>
            <w:tcW w:w="2780" w:type="dxa"/>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曲靖市农业科学院</w:t>
            </w:r>
          </w:p>
        </w:tc>
        <w:tc>
          <w:tcPr>
            <w:tcW w:w="1370" w:type="dxa"/>
            <w:vMerge w:val="restart"/>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唐永生</w:t>
            </w:r>
          </w:p>
        </w:tc>
        <w:tc>
          <w:tcPr>
            <w:tcW w:w="2280" w:type="dxa"/>
            <w:vMerge w:val="restart"/>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13887492913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195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靖豆10号</w:t>
            </w:r>
          </w:p>
        </w:tc>
        <w:tc>
          <w:tcPr>
            <w:tcW w:w="278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c>
          <w:tcPr>
            <w:tcW w:w="137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c>
          <w:tcPr>
            <w:tcW w:w="228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195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玉豆8号</w:t>
            </w:r>
          </w:p>
        </w:tc>
        <w:tc>
          <w:tcPr>
            <w:tcW w:w="2780" w:type="dxa"/>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玉溪市农业科学院</w:t>
            </w:r>
          </w:p>
        </w:tc>
        <w:tc>
          <w:tcPr>
            <w:tcW w:w="1370" w:type="dxa"/>
            <w:vMerge w:val="restart"/>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张玉荣</w:t>
            </w:r>
          </w:p>
        </w:tc>
        <w:tc>
          <w:tcPr>
            <w:tcW w:w="2280" w:type="dxa"/>
            <w:vMerge w:val="restart"/>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13618776003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p>
        </w:tc>
        <w:tc>
          <w:tcPr>
            <w:tcW w:w="195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玉豆7号</w:t>
            </w:r>
          </w:p>
        </w:tc>
        <w:tc>
          <w:tcPr>
            <w:tcW w:w="278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c>
          <w:tcPr>
            <w:tcW w:w="137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c>
          <w:tcPr>
            <w:tcW w:w="228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w:t>
            </w:r>
          </w:p>
        </w:tc>
        <w:tc>
          <w:tcPr>
            <w:tcW w:w="195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彝豆11号</w:t>
            </w:r>
          </w:p>
        </w:tc>
        <w:tc>
          <w:tcPr>
            <w:tcW w:w="2780" w:type="dxa"/>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楚雄彝族自治州农业科学院</w:t>
            </w:r>
          </w:p>
        </w:tc>
        <w:tc>
          <w:tcPr>
            <w:tcW w:w="1370" w:type="dxa"/>
            <w:vMerge w:val="restart"/>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孙永海</w:t>
            </w:r>
          </w:p>
        </w:tc>
        <w:tc>
          <w:tcPr>
            <w:tcW w:w="2280" w:type="dxa"/>
            <w:vMerge w:val="restart"/>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13638751597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p>
        </w:tc>
        <w:tc>
          <w:tcPr>
            <w:tcW w:w="195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彝豆12号</w:t>
            </w:r>
          </w:p>
        </w:tc>
        <w:tc>
          <w:tcPr>
            <w:tcW w:w="278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c>
          <w:tcPr>
            <w:tcW w:w="137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c>
          <w:tcPr>
            <w:tcW w:w="228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 w:hRule="atLeast"/>
        </w:trPr>
        <w:tc>
          <w:tcPr>
            <w:tcW w:w="10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w:t>
            </w:r>
          </w:p>
        </w:tc>
        <w:tc>
          <w:tcPr>
            <w:tcW w:w="195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云豆2311</w:t>
            </w:r>
          </w:p>
        </w:tc>
        <w:tc>
          <w:tcPr>
            <w:tcW w:w="278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云南省农业科学院粮食作物研究所</w:t>
            </w:r>
          </w:p>
        </w:tc>
        <w:tc>
          <w:tcPr>
            <w:tcW w:w="1370" w:type="dxa"/>
            <w:vMerge w:val="restart"/>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何玉华</w:t>
            </w:r>
          </w:p>
        </w:tc>
        <w:tc>
          <w:tcPr>
            <w:tcW w:w="2280" w:type="dxa"/>
            <w:vMerge w:val="restart"/>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13888504741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w:t>
            </w:r>
          </w:p>
        </w:tc>
        <w:tc>
          <w:tcPr>
            <w:tcW w:w="195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云豆绿心11号</w:t>
            </w:r>
          </w:p>
        </w:tc>
        <w:tc>
          <w:tcPr>
            <w:tcW w:w="278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8"/>
                <w:szCs w:val="28"/>
                <w:lang w:val="en-US" w:eastAsia="zh-CN" w:bidi="ar-SA"/>
              </w:rPr>
            </w:pPr>
          </w:p>
        </w:tc>
        <w:tc>
          <w:tcPr>
            <w:tcW w:w="137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c>
          <w:tcPr>
            <w:tcW w:w="228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w:t>
            </w:r>
          </w:p>
        </w:tc>
        <w:tc>
          <w:tcPr>
            <w:tcW w:w="195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云豆3466</w:t>
            </w:r>
          </w:p>
        </w:tc>
        <w:tc>
          <w:tcPr>
            <w:tcW w:w="278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c>
          <w:tcPr>
            <w:tcW w:w="137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c>
          <w:tcPr>
            <w:tcW w:w="228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13</w:t>
            </w:r>
          </w:p>
        </w:tc>
        <w:tc>
          <w:tcPr>
            <w:tcW w:w="195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凤豆39号</w:t>
            </w:r>
          </w:p>
        </w:tc>
        <w:tc>
          <w:tcPr>
            <w:tcW w:w="278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大理白族自治州农业科学推广研究院</w:t>
            </w:r>
          </w:p>
        </w:tc>
        <w:tc>
          <w:tcPr>
            <w:tcW w:w="1370" w:type="dxa"/>
            <w:vMerge w:val="restart"/>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段银妹</w:t>
            </w:r>
          </w:p>
        </w:tc>
        <w:tc>
          <w:tcPr>
            <w:tcW w:w="2280" w:type="dxa"/>
            <w:vMerge w:val="restart"/>
            <w:vAlign w:val="center"/>
          </w:tcPr>
          <w:p>
            <w:pPr>
              <w:spacing w:line="24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18760968535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14</w:t>
            </w:r>
          </w:p>
        </w:tc>
        <w:tc>
          <w:tcPr>
            <w:tcW w:w="1950" w:type="dxa"/>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凤豆十一号</w:t>
            </w:r>
            <w:r>
              <w:rPr>
                <w:rFonts w:hint="eastAsia" w:asciiTheme="minorEastAsia" w:hAnsiTheme="minorEastAsia" w:eastAsiaTheme="minorEastAsia" w:cstheme="minorEastAsia"/>
                <w:sz w:val="28"/>
                <w:szCs w:val="28"/>
              </w:rPr>
              <w:t>（CK）</w:t>
            </w:r>
          </w:p>
        </w:tc>
        <w:tc>
          <w:tcPr>
            <w:tcW w:w="2780" w:type="dxa"/>
            <w:vMerge w:val="continue"/>
            <w:vAlign w:val="center"/>
          </w:tcPr>
          <w:p>
            <w:pPr>
              <w:spacing w:line="240" w:lineRule="auto"/>
              <w:jc w:val="center"/>
              <w:rPr>
                <w:rFonts w:hint="eastAsia" w:asciiTheme="minorEastAsia" w:hAnsiTheme="minorEastAsia" w:eastAsiaTheme="minorEastAsia" w:cstheme="minorEastAsia"/>
                <w:kern w:val="2"/>
                <w:sz w:val="28"/>
                <w:szCs w:val="28"/>
                <w:lang w:val="en-US" w:eastAsia="zh-CN" w:bidi="ar-SA"/>
              </w:rPr>
            </w:pPr>
          </w:p>
        </w:tc>
        <w:tc>
          <w:tcPr>
            <w:tcW w:w="1370" w:type="dxa"/>
            <w:vMerge w:val="continue"/>
            <w:vAlign w:val="center"/>
          </w:tcPr>
          <w:p>
            <w:pPr>
              <w:spacing w:line="240" w:lineRule="auto"/>
              <w:jc w:val="center"/>
              <w:rPr>
                <w:rFonts w:hint="eastAsia" w:asciiTheme="minorEastAsia" w:hAnsiTheme="minorEastAsia" w:eastAsiaTheme="minorEastAsia" w:cstheme="minorEastAsia"/>
                <w:sz w:val="28"/>
                <w:szCs w:val="28"/>
              </w:rPr>
            </w:pPr>
          </w:p>
        </w:tc>
        <w:tc>
          <w:tcPr>
            <w:tcW w:w="2280" w:type="dxa"/>
            <w:vMerge w:val="continue"/>
            <w:vAlign w:val="center"/>
          </w:tcPr>
          <w:p>
            <w:pPr>
              <w:spacing w:line="240" w:lineRule="auto"/>
              <w:jc w:val="center"/>
              <w:rPr>
                <w:rFonts w:hint="eastAsia" w:asciiTheme="minorEastAsia" w:hAnsiTheme="minorEastAsia" w:eastAsiaTheme="minorEastAsia" w:cstheme="minorEastAsia"/>
                <w:sz w:val="28"/>
                <w:szCs w:val="28"/>
              </w:rPr>
            </w:pPr>
          </w:p>
        </w:tc>
      </w:tr>
    </w:tbl>
    <w:p>
      <w:pPr>
        <w:spacing w:line="240" w:lineRule="auto"/>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六</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lang w:val="en-US" w:eastAsia="zh-CN"/>
        </w:rPr>
        <w:t>试验</w:t>
      </w:r>
      <w:r>
        <w:rPr>
          <w:rFonts w:hint="eastAsia" w:asciiTheme="minorEastAsia" w:hAnsiTheme="minorEastAsia" w:eastAsiaTheme="minorEastAsia" w:cstheme="minorEastAsia"/>
          <w:b/>
          <w:sz w:val="28"/>
          <w:szCs w:val="28"/>
        </w:rPr>
        <w:t>要求</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各试点承试人员要有责任感，认真负责，严格执行方案，按记载本要求规范观察记载、科学统计汇总、客观公正评价，及时报送试验总结。</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试验设计：</w:t>
      </w:r>
      <w:r>
        <w:rPr>
          <w:rFonts w:hint="eastAsia" w:asciiTheme="minorEastAsia" w:hAnsiTheme="minorEastAsia" w:eastAsiaTheme="minorEastAsia" w:cstheme="minorEastAsia"/>
          <w:sz w:val="28"/>
          <w:szCs w:val="28"/>
        </w:rPr>
        <w:t>完全随机区组排列，重复三次。</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试验地选择：</w:t>
      </w:r>
      <w:r>
        <w:rPr>
          <w:rFonts w:hint="eastAsia" w:asciiTheme="minorEastAsia" w:hAnsiTheme="minorEastAsia" w:eastAsiaTheme="minorEastAsia" w:cstheme="minorEastAsia"/>
          <w:sz w:val="28"/>
          <w:szCs w:val="28"/>
        </w:rPr>
        <w:t>试验田（地）要有代表性、地势平坦、通风向阳、排灌方便、肥力均匀、土壤肥力中等、不受遮阴影响、前作一至</w:t>
      </w:r>
      <w:r>
        <w:rPr>
          <w:rFonts w:hint="eastAsia" w:asciiTheme="minorEastAsia" w:hAnsiTheme="minorEastAsia" w:eastAsiaTheme="minorEastAsia" w:cstheme="minorEastAsia"/>
          <w:sz w:val="28"/>
          <w:szCs w:val="28"/>
          <w:lang w:val="en-US" w:eastAsia="zh-CN"/>
        </w:rPr>
        <w:t>且</w:t>
      </w:r>
      <w:r>
        <w:rPr>
          <w:rFonts w:hint="eastAsia" w:asciiTheme="minorEastAsia" w:hAnsiTheme="minorEastAsia" w:eastAsiaTheme="minorEastAsia" w:cstheme="minorEastAsia"/>
          <w:sz w:val="28"/>
          <w:szCs w:val="28"/>
        </w:rPr>
        <w:t>农药残留低（特别注意前作除草剂使用种类和数量）的田块执行试验。</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播种密度：</w:t>
      </w:r>
      <w:r>
        <w:rPr>
          <w:rFonts w:hint="eastAsia" w:asciiTheme="minorEastAsia" w:hAnsiTheme="minorEastAsia" w:eastAsiaTheme="minorEastAsia" w:cstheme="minorEastAsia"/>
          <w:sz w:val="28"/>
          <w:szCs w:val="28"/>
        </w:rPr>
        <w:t>播种期应为当地大面积播种期间的最佳时期,按1.5-2万株/亩（每小区播种300-440粒）的群体播种。 注意：试验要求收获株数保持在播种量的80%以上</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小区区划：</w:t>
      </w:r>
      <w:r>
        <w:rPr>
          <w:rFonts w:hint="eastAsia" w:asciiTheme="minorEastAsia" w:hAnsiTheme="minorEastAsia" w:eastAsiaTheme="minorEastAsia" w:cstheme="minorEastAsia"/>
          <w:sz w:val="28"/>
          <w:szCs w:val="28"/>
        </w:rPr>
        <w:t>小区面积10㎡（小区面积不包括区间和重复间走道），区间距离40厘米，重复间走道（包括起沟在内）50厘米（视田块定），单行条播，行距 1 尺，株距随播种量调整。四周设保护行。</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田间管理：</w:t>
      </w:r>
      <w:r>
        <w:rPr>
          <w:rFonts w:hint="eastAsia" w:asciiTheme="minorEastAsia" w:hAnsiTheme="minorEastAsia" w:eastAsiaTheme="minorEastAsia" w:cstheme="minorEastAsia"/>
          <w:sz w:val="28"/>
          <w:szCs w:val="28"/>
        </w:rPr>
        <w:t>应特别注意土壤湿度不宜太大。试验期间防虫不防病。底肥、苗肥和农家肥的施用及播后的覆盖按当地的习惯进行，灌溉、中耕除草，防虫以当地最优措施进行。各小区管理措施要求一致，同一措施在同一天内完成。</w:t>
      </w:r>
    </w:p>
    <w:p>
      <w:pPr>
        <w:pStyle w:val="3"/>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专人负责：</w:t>
      </w:r>
      <w:r>
        <w:rPr>
          <w:rFonts w:hint="eastAsia" w:asciiTheme="minorEastAsia" w:hAnsiTheme="minorEastAsia" w:eastAsiaTheme="minorEastAsia" w:cstheme="minorEastAsia"/>
          <w:sz w:val="28"/>
          <w:szCs w:val="28"/>
        </w:rPr>
        <w:t>各试点务必专人负责试验，田间调查记载与考种项目严格按记载本和田间记载标准要求进行。未按方案执行或有违方案的参试品种和试点，其试验结果不纳入汇总。</w:t>
      </w:r>
    </w:p>
    <w:p>
      <w:pPr>
        <w:spacing w:line="240" w:lineRule="auto"/>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试验观察记载和室内考种项目</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观察记载必须及时准确、数据可靠，一律按试验记载项目及标准执行(见附录A)。</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1、物候期：播种期、出苗期、现蕾期、始花期、开花期、终花期、成熟期、 收获期、全生育天数。</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2、形态特征：幼苗习性，成熟时的株高，茎枝数、有效枝数。</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3、经济性状：单株实荚数、单株实粒数、单株籽粒产量，单株总干物重，单荚粒数、百粒重（计干籽粒时测量）。</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4、品质性状：荚长、荚宽、粒色、脐色、粒形。</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5、小区实收株数（请在收获时调查）。</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6、小区干籽粒产量（同时记数百粒重，按取样三次的平均值统计）。</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7、主要病害：叶斑病（赤斑病、褐斑病、轮纹斑病、病毒病）、锈病、根病（根腐病、茎基腐病、立枯病），调查记载发病时间、发病的严重度。</w:t>
      </w:r>
    </w:p>
    <w:p>
      <w:pPr>
        <w:spacing w:line="24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8、倒伏率：调查记载小区植株倒伏百分率</w:t>
      </w:r>
      <w:r>
        <w:rPr>
          <w:rFonts w:hint="eastAsia" w:asciiTheme="minorEastAsia" w:hAnsiTheme="minorEastAsia" w:eastAsiaTheme="minorEastAsia" w:cstheme="minorEastAsia"/>
          <w:sz w:val="28"/>
          <w:szCs w:val="28"/>
          <w:lang w:eastAsia="zh-CN"/>
        </w:rPr>
        <w:t>。</w:t>
      </w:r>
    </w:p>
    <w:p>
      <w:pPr>
        <w:spacing w:line="240" w:lineRule="auto"/>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取样方法</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单株性状：</w:t>
      </w:r>
      <w:r>
        <w:rPr>
          <w:rFonts w:hint="eastAsia" w:asciiTheme="minorEastAsia" w:hAnsiTheme="minorEastAsia" w:eastAsiaTheme="minorEastAsia" w:cstheme="minorEastAsia"/>
          <w:sz w:val="28"/>
          <w:szCs w:val="28"/>
        </w:rPr>
        <w:t>选择同一方向的对角线或梅花形取样（视小区形状定：长方形用对角线取样，正方形用梅花形取样），5点取样，每点取4株，共取20株，统计平均值。</w:t>
      </w:r>
    </w:p>
    <w:p>
      <w:pPr>
        <w:spacing w:line="240" w:lineRule="auto"/>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七</w:t>
      </w:r>
      <w:r>
        <w:rPr>
          <w:rFonts w:hint="eastAsia" w:asciiTheme="minorEastAsia" w:hAnsiTheme="minorEastAsia" w:eastAsiaTheme="minorEastAsia" w:cstheme="minorEastAsia"/>
          <w:b/>
          <w:sz w:val="28"/>
          <w:szCs w:val="28"/>
        </w:rPr>
        <w:t>、品质、抗病、转基因</w:t>
      </w:r>
    </w:p>
    <w:p>
      <w:pPr>
        <w:spacing w:line="240" w:lineRule="auto"/>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品质测定：</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年由玉溪市农业科学院取样交云南省种子管理站，由云南省种子管理站委托</w:t>
      </w:r>
      <w:r>
        <w:rPr>
          <w:rFonts w:hint="eastAsia" w:asciiTheme="minorEastAsia" w:hAnsiTheme="minorEastAsia" w:eastAsiaTheme="minorEastAsia" w:cstheme="minorEastAsia"/>
          <w:sz w:val="28"/>
          <w:szCs w:val="28"/>
          <w:lang w:val="en-US" w:eastAsia="zh-CN"/>
        </w:rPr>
        <w:t>有</w:t>
      </w:r>
      <w:r>
        <w:rPr>
          <w:rFonts w:hint="eastAsia" w:asciiTheme="minorEastAsia" w:hAnsiTheme="minorEastAsia" w:eastAsiaTheme="minorEastAsia" w:cstheme="minorEastAsia"/>
          <w:sz w:val="28"/>
          <w:szCs w:val="28"/>
        </w:rPr>
        <w:t>资质的检测单位检测。</w:t>
      </w:r>
    </w:p>
    <w:p>
      <w:pPr>
        <w:spacing w:line="240" w:lineRule="auto"/>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抗</w:t>
      </w:r>
      <w:r>
        <w:rPr>
          <w:rFonts w:hint="eastAsia" w:asciiTheme="minorEastAsia" w:hAnsiTheme="minorEastAsia" w:eastAsiaTheme="minorEastAsia" w:cstheme="minorEastAsia"/>
          <w:b/>
          <w:bCs/>
          <w:sz w:val="28"/>
          <w:szCs w:val="28"/>
          <w:lang w:val="en-US" w:eastAsia="zh-CN"/>
        </w:rPr>
        <w:t>病</w:t>
      </w:r>
      <w:r>
        <w:rPr>
          <w:rFonts w:hint="eastAsia" w:asciiTheme="minorEastAsia" w:hAnsiTheme="minorEastAsia" w:eastAsiaTheme="minorEastAsia" w:cstheme="minorEastAsia"/>
          <w:b/>
          <w:bCs/>
          <w:sz w:val="28"/>
          <w:szCs w:val="28"/>
        </w:rPr>
        <w:t>鉴定:</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年由选育单位提供种子到云南省种子管理站，由云南省种子管理站委托云南省抗性鉴定站统一实施。</w:t>
      </w:r>
    </w:p>
    <w:p>
      <w:pPr>
        <w:spacing w:line="240" w:lineRule="auto"/>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转基因检测：</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年由选育单位提供种子到云南省种子管理站，由云南省种子管理站委托云南省农业科学院生物技术与种质资源研究所检测。</w:t>
      </w:r>
    </w:p>
    <w:p>
      <w:pPr>
        <w:spacing w:line="240" w:lineRule="auto"/>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八</w:t>
      </w:r>
      <w:r>
        <w:rPr>
          <w:rFonts w:hint="eastAsia" w:asciiTheme="minorEastAsia" w:hAnsiTheme="minorEastAsia" w:eastAsiaTheme="minorEastAsia" w:cstheme="minorEastAsia"/>
          <w:b/>
          <w:sz w:val="28"/>
          <w:szCs w:val="28"/>
        </w:rPr>
        <w:t>、其它：</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1、参试种：除规定的参试种外，各试点不得另行增加其它品种，在同一轮试验中不能更换对照。</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试验全过程必须按统一设计的方案进行，调查及记载项目必须完成，不能减少，严格按照《云南省蚕豆新品种区域试验记载本》（附录B）要求认真记载。田间管理方法按设计内容进行，没有特殊情况不宜另行增加措施，如打顶、整枝等。</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试验结束后将结果填入统一印发的《云南省蚕豆新品种区域试验记载本》表格里。6月5日前将试验记载本先用电子邮件发送到省种子管理站，6月30日前将试验观察记载本、总结（加盖公章）寄送省种子管理站供汇总分析。请各试点务必认真负责，并翔实记载，及时报送。</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4、试验主持单位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主持</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及负责人</w:t>
      </w:r>
      <w:r>
        <w:rPr>
          <w:rFonts w:hint="eastAsia" w:asciiTheme="minorEastAsia" w:hAnsiTheme="minorEastAsia" w:eastAsiaTheme="minorEastAsia" w:cstheme="minorEastAsia"/>
          <w:sz w:val="28"/>
          <w:szCs w:val="28"/>
        </w:rPr>
        <w:t>:云南省种子管理站，温宪勤</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沈成春</w:t>
      </w:r>
      <w:r>
        <w:rPr>
          <w:rFonts w:hint="eastAsia" w:asciiTheme="minorEastAsia" w:hAnsiTheme="minorEastAsia" w:eastAsiaTheme="minorEastAsia" w:cstheme="minorEastAsia"/>
          <w:sz w:val="28"/>
          <w:szCs w:val="28"/>
        </w:rPr>
        <w:t>；通讯地址：昆明市茭菱路24号； 邮编：650031；联系电话：0871-65384195；邮箱：wenxianqin@126.com）。</w:t>
      </w:r>
    </w:p>
    <w:p>
      <w:pPr>
        <w:spacing w:line="240" w:lineRule="auto"/>
        <w:ind w:firstLine="480" w:firstLineChars="200"/>
        <w:rPr>
          <w:rFonts w:ascii="宋体" w:hAnsi="宋体"/>
          <w:sz w:val="24"/>
          <w:szCs w:val="24"/>
        </w:rPr>
      </w:pPr>
    </w:p>
    <w:p>
      <w:pPr>
        <w:spacing w:line="240" w:lineRule="auto"/>
        <w:ind w:firstLine="480" w:firstLineChars="200"/>
        <w:rPr>
          <w:rFonts w:ascii="宋体" w:hAnsi="宋体"/>
          <w:sz w:val="24"/>
          <w:szCs w:val="24"/>
        </w:rPr>
      </w:pPr>
    </w:p>
    <w:p>
      <w:pPr>
        <w:spacing w:line="240" w:lineRule="auto"/>
        <w:rPr>
          <w:rFonts w:asciiTheme="minorEastAsia" w:hAnsiTheme="minorEastAsia" w:eastAsiaTheme="minorEastAsia"/>
          <w:sz w:val="24"/>
        </w:rPr>
      </w:pPr>
    </w:p>
    <w:p>
      <w:pPr>
        <w:spacing w:line="240" w:lineRule="auto"/>
        <w:rPr>
          <w:rFonts w:asciiTheme="minorEastAsia" w:hAnsiTheme="minorEastAsia" w:eastAsiaTheme="minorEastAsia"/>
          <w:sz w:val="28"/>
          <w:szCs w:val="28"/>
        </w:rPr>
      </w:pPr>
    </w:p>
    <w:p>
      <w:pPr>
        <w:spacing w:line="240" w:lineRule="auto"/>
        <w:ind w:firstLine="480"/>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云南省种子管理站      </w:t>
      </w:r>
    </w:p>
    <w:p>
      <w:pPr>
        <w:spacing w:line="240" w:lineRule="auto"/>
        <w:ind w:firstLine="6440" w:firstLineChars="2300"/>
        <w:rPr>
          <w:rFonts w:asciiTheme="minorEastAsia" w:hAnsiTheme="minorEastAsia" w:eastAsiaTheme="minorEastAsia"/>
          <w:sz w:val="28"/>
          <w:szCs w:val="28"/>
        </w:rPr>
      </w:pP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26</w:t>
      </w:r>
      <w:bookmarkStart w:id="1" w:name="_GoBack"/>
      <w:bookmarkEnd w:id="1"/>
      <w:r>
        <w:rPr>
          <w:rFonts w:hint="eastAsia" w:asciiTheme="minorEastAsia" w:hAnsiTheme="minorEastAsia" w:eastAsiaTheme="minorEastAsia"/>
          <w:sz w:val="28"/>
          <w:szCs w:val="28"/>
        </w:rPr>
        <w:t>日</w:t>
      </w:r>
    </w:p>
    <w:p>
      <w:pPr>
        <w:autoSpaceDE w:val="0"/>
        <w:autoSpaceDN w:val="0"/>
        <w:adjustRightInd w:val="0"/>
        <w:snapToGrid w:val="0"/>
        <w:spacing w:line="240" w:lineRule="auto"/>
        <w:rPr>
          <w:rFonts w:cs="宋体" w:asciiTheme="minorEastAsia" w:hAnsiTheme="minorEastAsia" w:eastAsiaTheme="minorEastAsia"/>
          <w:b/>
          <w:color w:val="000000"/>
          <w:kern w:val="0"/>
          <w:szCs w:val="21"/>
        </w:rPr>
      </w:pPr>
    </w:p>
    <w:p>
      <w:pPr>
        <w:autoSpaceDE w:val="0"/>
        <w:autoSpaceDN w:val="0"/>
        <w:adjustRightInd w:val="0"/>
        <w:snapToGrid w:val="0"/>
        <w:spacing w:line="240" w:lineRule="auto"/>
        <w:rPr>
          <w:rFonts w:hint="eastAsia" w:asciiTheme="minorEastAsia" w:hAnsiTheme="minorEastAsia" w:eastAsiaTheme="minorEastAsia" w:cstheme="minorEastAsia"/>
          <w:b/>
          <w:color w:val="000000"/>
          <w:kern w:val="0"/>
          <w:sz w:val="24"/>
          <w:szCs w:val="24"/>
        </w:rPr>
      </w:pPr>
    </w:p>
    <w:p>
      <w:pPr>
        <w:autoSpaceDE w:val="0"/>
        <w:autoSpaceDN w:val="0"/>
        <w:adjustRightInd w:val="0"/>
        <w:snapToGrid w:val="0"/>
        <w:spacing w:line="240" w:lineRule="auto"/>
        <w:rPr>
          <w:rFonts w:hint="eastAsia" w:asciiTheme="minorEastAsia" w:hAnsiTheme="minorEastAsia" w:eastAsiaTheme="minorEastAsia" w:cstheme="minorEastAsia"/>
          <w:b/>
          <w:color w:val="000000"/>
          <w:kern w:val="0"/>
          <w:sz w:val="24"/>
          <w:szCs w:val="24"/>
        </w:rPr>
      </w:pPr>
    </w:p>
    <w:p>
      <w:pPr>
        <w:autoSpaceDE w:val="0"/>
        <w:autoSpaceDN w:val="0"/>
        <w:adjustRightInd w:val="0"/>
        <w:snapToGrid w:val="0"/>
        <w:spacing w:line="240" w:lineRule="auto"/>
        <w:rPr>
          <w:rFonts w:hint="eastAsia" w:asciiTheme="minorEastAsia" w:hAnsiTheme="minorEastAsia" w:eastAsiaTheme="minorEastAsia" w:cstheme="minorEastAsia"/>
          <w:b/>
          <w:color w:val="000000"/>
          <w:kern w:val="0"/>
          <w:sz w:val="24"/>
          <w:szCs w:val="24"/>
        </w:rPr>
      </w:pPr>
    </w:p>
    <w:p>
      <w:pPr>
        <w:autoSpaceDE w:val="0"/>
        <w:autoSpaceDN w:val="0"/>
        <w:adjustRightInd w:val="0"/>
        <w:snapToGrid w:val="0"/>
        <w:spacing w:line="240" w:lineRule="auto"/>
        <w:rPr>
          <w:rFonts w:hint="eastAsia" w:asciiTheme="minorEastAsia" w:hAnsiTheme="minorEastAsia" w:eastAsiaTheme="minorEastAsia" w:cstheme="minorEastAsia"/>
          <w:b/>
          <w:color w:val="000000"/>
          <w:kern w:val="0"/>
          <w:sz w:val="24"/>
          <w:szCs w:val="24"/>
        </w:rPr>
      </w:pPr>
    </w:p>
    <w:p>
      <w:pPr>
        <w:autoSpaceDE w:val="0"/>
        <w:autoSpaceDN w:val="0"/>
        <w:adjustRightInd w:val="0"/>
        <w:snapToGrid w:val="0"/>
        <w:spacing w:line="240" w:lineRule="auto"/>
        <w:rPr>
          <w:rFonts w:hint="eastAsia" w:asciiTheme="minorEastAsia" w:hAnsiTheme="minorEastAsia" w:eastAsiaTheme="minorEastAsia" w:cstheme="minorEastAsia"/>
          <w:b/>
          <w:color w:val="000000"/>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附录A：</w:t>
      </w:r>
    </w:p>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蚕豆品种区域试验记载项目与标准</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导言</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试验的记载项目与标准力求简明扼要，避免繁琐。所有记载项目均应记载，未包括在记载项目内的特殊情况，也应补充记载。</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二、</w:t>
      </w:r>
      <w:r>
        <w:rPr>
          <w:rFonts w:hint="eastAsia" w:asciiTheme="minorEastAsia" w:hAnsiTheme="minorEastAsia" w:eastAsiaTheme="minorEastAsia" w:cstheme="minorEastAsia"/>
          <w:b/>
          <w:color w:val="000000"/>
          <w:kern w:val="0"/>
          <w:sz w:val="24"/>
          <w:szCs w:val="24"/>
        </w:rPr>
        <w:t>物候期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(一)播种期：以月／日表示。</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(二)出苗期：全区50％幼苗出土，幼苗伸出2苔叶的日期。</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(三)分枝期：50％以上的植株出现分枝，自叶腋内露出长达2厘米时。</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(四)现蕾期：50％的植株，每株有—枝顶部出现能目辨个数的花蕾的日期。</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(五)初花期：小区内出现白色旗瓣花朵的日期。</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(六)开花期：花的旗瓣与异瓣张开即为开花，全区50％的植株每株有枝开花的日期。</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(七)结荚期：50％植株能见长达2厘米嫩荚的时期。</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(八)终花期：80％以上的植株顶部花器全部凋落的日期。</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(九)成熟期：70％以上的豆荚呈成熟色、籽粒变硬的日期。</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(十)全生育期：从播种第二日起至成熟的日数。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lang w:val="en-US" w:eastAsia="zh-CN"/>
        </w:rPr>
        <w:t>二、</w:t>
      </w:r>
      <w:r>
        <w:rPr>
          <w:rFonts w:hint="eastAsia" w:asciiTheme="minorEastAsia" w:hAnsiTheme="minorEastAsia" w:eastAsiaTheme="minorEastAsia" w:cstheme="minorEastAsia"/>
          <w:b/>
          <w:color w:val="000000"/>
          <w:kern w:val="0"/>
          <w:sz w:val="24"/>
          <w:szCs w:val="24"/>
        </w:rPr>
        <w:t>形态特征考查</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pacing w:val="2"/>
          <w:kern w:val="0"/>
          <w:sz w:val="24"/>
          <w:szCs w:val="24"/>
        </w:rPr>
        <w:t>(一)幼苗分枝形态：苗期至现蕾期观察分枝与地面所成角度，75度以上为直立，50度左右为半</w:t>
      </w:r>
      <w:r>
        <w:rPr>
          <w:rFonts w:hint="eastAsia" w:asciiTheme="minorEastAsia" w:hAnsiTheme="minorEastAsia" w:eastAsiaTheme="minorEastAsia" w:cstheme="minorEastAsia"/>
          <w:color w:val="000000"/>
          <w:kern w:val="0"/>
          <w:sz w:val="24"/>
          <w:szCs w:val="24"/>
        </w:rPr>
        <w:t>直立，25度以下为匍匐。</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(二)茎</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1、株高：测量每株最高—枝顶端生长点至茎基长度，以厘米表示。</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2、茎粗：测量最高茎中部直径的粗细，以厘米表示。</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3、分枝数：成熟期，主茎一级分枝的数目，10株平均，以枝表示。    </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4、有效枝：凡能结—个以上有可收获籽粒的荚的枝（包括主茎），均计在内。</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5、始荚节：每株最高枝最低一节有效荚所在节位。</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6、末荚节：每株最高枝顶端最末一节有效荚所在节位。</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7、茎节数：每株最高枝从基部第一节起至顶点最后一节止的总节数。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8、节间长度：节数除株高，株山／节数，以厘米表示。</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9、茎色：开花期观察，主茎节间的颜色，分绿、紫等实际色记之(有两种以上颜色时，主色记在付色之前)。</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10、植株生长势：分强、中、弱三级记载。</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11、植株整齐度：分整齐、中等、不整齐三级于花期记载。</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12、株型：</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(1)紧凑型：分枝间角度小，叶片上举，布局紧凑，结荚集中。</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(2)松散型：分枝间角度大，叶片下倾，排列松散。</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(三)叶</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1、叶形：于花期观察植株中部已定型复叶上小叶的形状。以椭圆、长椭圆、阔椭圆、卵圆等实际叶形。</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2、叶大小：花期取植株中部定型叶片15片复叶的所有小叶测定长、宽以厘米表示。</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3、叶色：在花期观察，复叶上小叶的颜色，分深绿、绿、黄绿、粉绿等</w:t>
      </w:r>
      <w:r>
        <w:rPr>
          <w:rFonts w:hint="eastAsia" w:asciiTheme="minorEastAsia" w:hAnsiTheme="minorEastAsia" w:eastAsiaTheme="minorEastAsia" w:cstheme="minorEastAsia"/>
          <w:color w:val="000000"/>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4、叶姿：于花期目测植株中部的复叶着生姿态，分上举、平伸和下倾三个类型。</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(四)花</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1、花色：在开花期观察，刚开放花朵旗瓣的颜色，分紫红、白、全白等实际颜色。刚开放花朵翼瓣颜色，分黑斑、白色、褐色、红色等实际颜色。</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2、花的大小：在盛花期观察当天开放的花朵，相对其它品种花朵的大、小计，分大、中、小。</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(五)荚果</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1、荚色：在花荚期观察鲜荚色，即荚果和籽粒充分膨大生长后的颜色，分鲜绿色、黄绿色等，在成熟期观察成熟荚色，即干熟荚果的颜色，分黄色、黑色等。</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2、荚形：圆筒形、扁桶形</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3、荚型：硬荚、软荚。</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4、结荚形状：直立形、平伸、下垂形。</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5、荚长及宽：随机选取有代表性的30个豆荚测量长度及每荚中部的宽度，以厘米表示。</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6、裂荚性：分为易裂、不裂。</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(六)种子</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1、粒型：百粒重120克以上为大粒，70—120克为中粒，70克以下为小粒。</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2、种子宽窄：测量种子腰部宽度，以1.4厘米以上为阔，1.1-1.4厘米为中，1.1厘米以下为窄。</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3、种子厚薄：测量种子腰部厚度以O.55厘米以上为厚，O.55厘米以下为薄。</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4、粒形：以子粒宽厚表示，分薄、中、厚等。</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5、粒色：成熟干籽粒的颜色，分灰白色、乳白色、白色、浅绿色、绿色、紫色、褐色等。</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6、脐色：成熟干籽粒的种脐颜色，分白色、灰色、褐色、黑色、绿色等。</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7、子叶颜色：成熟干籽粒的子叶颜色，分黄色、绿色等。</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三、经济性状考查</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（一）基本苗：分枝期后分别调查小区每行株数，折算小区苗数，计算出每亩基本苗数，以万株/亩表示。</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(二)单株荚数：每小区20株，测定平均值。</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1、总荚数：包括饱荚及秕荚。</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2、实荚数及实荚率、植株上含有一粒以上饱满籽粒的荚果总数及其占总荚数的百分率。</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3、秕荚数及秕荚率：没有饱满粒荚的总荚数及其所占总数的百分率。</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(三)平均每荚粒数：每小区30荚测定平均值。</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1、每荚胚数：实荚内所有胚点数。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2、每荚粒数：实荚内饱满籽粒数。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3360" w:firstLineChars="14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饱满籽粒数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pict>
          <v:line id="_x0000_s1027" o:spid="_x0000_s1027" o:spt="20" style="position:absolute;left:0pt;margin-left:126pt;margin-top:6.4pt;height:0pt;width:117pt;z-index:251659264;mso-width-relative:page;mso-height-relative:page;" coordsize="21600,21600">
            <v:path arrowok="t"/>
            <v:fill focussize="0,0"/>
            <v:stroke/>
            <v:imagedata o:title=""/>
            <o:lock v:ext="edit"/>
          </v:line>
        </w:pict>
      </w:r>
      <w:r>
        <w:rPr>
          <w:rFonts w:hint="eastAsia" w:asciiTheme="minorEastAsia" w:hAnsiTheme="minorEastAsia" w:eastAsiaTheme="minorEastAsia" w:cstheme="minorEastAsia"/>
          <w:color w:val="000000"/>
          <w:kern w:val="0"/>
          <w:sz w:val="24"/>
          <w:szCs w:val="24"/>
        </w:rPr>
        <w:t>3、结实率：     结实率=                        ×100%</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 xml:space="preserve">                             胚点总数</w:t>
      </w:r>
    </w:p>
    <w:p>
      <w:pPr>
        <w:keepNext w:val="0"/>
        <w:keepLines w:val="0"/>
        <w:pageBreakBefore w:val="0"/>
        <w:framePr w:w="1450" w:h="285" w:hSpace="180" w:vSpace="180" w:wrap="notBeside" w:vAnchor="margin" w:hAnchor="margin" w:x="12012" w:y="13703"/>
        <w:widowControl w:val="0"/>
        <w:kinsoku/>
        <w:wordWrap/>
        <w:overflowPunct/>
        <w:topLinePunct w:val="0"/>
        <w:autoSpaceDE w:val="0"/>
        <w:autoSpaceDN w:val="0"/>
        <w:bidi w:val="0"/>
        <w:adjustRightInd w:val="0"/>
        <w:snapToGrid w:val="0"/>
        <w:spacing w:line="3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 00％</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556" w:firstLineChars="200"/>
        <w:jc w:val="left"/>
        <w:textAlignment w:val="auto"/>
        <w:rPr>
          <w:rFonts w:hint="eastAsia" w:asciiTheme="minorEastAsia" w:hAnsiTheme="minorEastAsia" w:eastAsiaTheme="minorEastAsia" w:cstheme="minorEastAsia"/>
          <w:color w:val="000000"/>
          <w:spacing w:val="19"/>
          <w:kern w:val="0"/>
          <w:sz w:val="24"/>
          <w:szCs w:val="24"/>
        </w:rPr>
      </w:pPr>
      <w:r>
        <w:rPr>
          <w:rFonts w:hint="eastAsia" w:asciiTheme="minorEastAsia" w:hAnsiTheme="minorEastAsia" w:eastAsiaTheme="minorEastAsia" w:cstheme="minorEastAsia"/>
          <w:color w:val="000000"/>
          <w:spacing w:val="19"/>
          <w:kern w:val="0"/>
          <w:sz w:val="24"/>
          <w:szCs w:val="24"/>
        </w:rPr>
        <w:t>(四)单株粒数：每小区20株测定平均值。</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556" w:firstLineChars="200"/>
        <w:jc w:val="left"/>
        <w:textAlignment w:val="auto"/>
        <w:rPr>
          <w:rFonts w:hint="eastAsia" w:asciiTheme="minorEastAsia" w:hAnsiTheme="minorEastAsia" w:eastAsiaTheme="minorEastAsia" w:cstheme="minorEastAsia"/>
          <w:color w:val="000000"/>
          <w:spacing w:val="19"/>
          <w:kern w:val="0"/>
          <w:sz w:val="24"/>
          <w:szCs w:val="24"/>
        </w:rPr>
      </w:pPr>
      <w:r>
        <w:rPr>
          <w:rFonts w:hint="eastAsia" w:asciiTheme="minorEastAsia" w:hAnsiTheme="minorEastAsia" w:eastAsiaTheme="minorEastAsia" w:cstheme="minorEastAsia"/>
          <w:color w:val="000000"/>
          <w:spacing w:val="19"/>
          <w:kern w:val="0"/>
          <w:sz w:val="24"/>
          <w:szCs w:val="24"/>
        </w:rPr>
        <w:t>1、总粒数：单株上所有实粒和秕粒的总数。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556" w:firstLineChars="200"/>
        <w:jc w:val="left"/>
        <w:textAlignment w:val="auto"/>
        <w:rPr>
          <w:rFonts w:hint="eastAsia" w:asciiTheme="minorEastAsia" w:hAnsiTheme="minorEastAsia" w:eastAsiaTheme="minorEastAsia" w:cstheme="minorEastAsia"/>
          <w:color w:val="000000"/>
          <w:spacing w:val="19"/>
          <w:kern w:val="0"/>
          <w:sz w:val="24"/>
          <w:szCs w:val="24"/>
        </w:rPr>
      </w:pPr>
      <w:r>
        <w:rPr>
          <w:rFonts w:hint="eastAsia" w:asciiTheme="minorEastAsia" w:hAnsiTheme="minorEastAsia" w:eastAsiaTheme="minorEastAsia" w:cstheme="minorEastAsia"/>
          <w:color w:val="000000"/>
          <w:spacing w:val="19"/>
          <w:kern w:val="0"/>
          <w:sz w:val="24"/>
          <w:szCs w:val="24"/>
        </w:rPr>
        <w:t>2、实粒数：种子已发育成形，并有利用价值的籽粒总数。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556" w:firstLineChars="200"/>
        <w:jc w:val="left"/>
        <w:textAlignment w:val="auto"/>
        <w:rPr>
          <w:rFonts w:hint="eastAsia" w:asciiTheme="minorEastAsia" w:hAnsiTheme="minorEastAsia" w:eastAsiaTheme="minorEastAsia" w:cstheme="minorEastAsia"/>
          <w:color w:val="000000"/>
          <w:spacing w:val="19"/>
          <w:kern w:val="0"/>
          <w:sz w:val="24"/>
          <w:szCs w:val="24"/>
        </w:rPr>
      </w:pPr>
      <w:r>
        <w:rPr>
          <w:rFonts w:hint="eastAsia" w:asciiTheme="minorEastAsia" w:hAnsiTheme="minorEastAsia" w:eastAsiaTheme="minorEastAsia" w:cstheme="minorEastAsia"/>
          <w:color w:val="000000"/>
          <w:spacing w:val="19"/>
          <w:kern w:val="0"/>
          <w:sz w:val="24"/>
          <w:szCs w:val="24"/>
        </w:rPr>
        <w:t>3、秕粒数：种子未发育成形，不能利用的籽粒总数。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556" w:firstLineChars="200"/>
        <w:jc w:val="left"/>
        <w:textAlignment w:val="auto"/>
        <w:rPr>
          <w:rFonts w:hint="eastAsia" w:asciiTheme="minorEastAsia" w:hAnsiTheme="minorEastAsia" w:eastAsiaTheme="minorEastAsia" w:cstheme="minorEastAsia"/>
          <w:color w:val="000000"/>
          <w:spacing w:val="19"/>
          <w:kern w:val="0"/>
          <w:sz w:val="24"/>
          <w:szCs w:val="24"/>
        </w:rPr>
      </w:pPr>
      <w:r>
        <w:rPr>
          <w:rFonts w:hint="eastAsia" w:asciiTheme="minorEastAsia" w:hAnsiTheme="minorEastAsia" w:eastAsiaTheme="minorEastAsia" w:cstheme="minorEastAsia"/>
          <w:color w:val="000000"/>
          <w:spacing w:val="19"/>
          <w:kern w:val="0"/>
          <w:sz w:val="24"/>
          <w:szCs w:val="24"/>
        </w:rPr>
        <w:t>4、实粒率：实粒占总粒的百分数。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556" w:firstLineChars="200"/>
        <w:jc w:val="left"/>
        <w:textAlignment w:val="auto"/>
        <w:rPr>
          <w:rFonts w:hint="eastAsia" w:asciiTheme="minorEastAsia" w:hAnsiTheme="minorEastAsia" w:eastAsiaTheme="minorEastAsia" w:cstheme="minorEastAsia"/>
          <w:color w:val="000000"/>
          <w:spacing w:val="19"/>
          <w:kern w:val="0"/>
          <w:sz w:val="24"/>
          <w:szCs w:val="24"/>
        </w:rPr>
      </w:pPr>
      <w:r>
        <w:rPr>
          <w:rFonts w:hint="eastAsia" w:asciiTheme="minorEastAsia" w:hAnsiTheme="minorEastAsia" w:eastAsiaTheme="minorEastAsia" w:cstheme="minorEastAsia"/>
          <w:color w:val="000000"/>
          <w:spacing w:val="19"/>
          <w:kern w:val="0"/>
          <w:sz w:val="24"/>
          <w:szCs w:val="24"/>
        </w:rPr>
        <w:t>5、秕粒率：秕粒占总粒的百分数。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556" w:firstLineChars="200"/>
        <w:jc w:val="left"/>
        <w:textAlignment w:val="auto"/>
        <w:rPr>
          <w:rFonts w:hint="eastAsia" w:asciiTheme="minorEastAsia" w:hAnsiTheme="minorEastAsia" w:eastAsiaTheme="minorEastAsia" w:cstheme="minorEastAsia"/>
          <w:color w:val="000000"/>
          <w:spacing w:val="19"/>
          <w:kern w:val="0"/>
          <w:sz w:val="24"/>
          <w:szCs w:val="24"/>
        </w:rPr>
      </w:pPr>
      <w:r>
        <w:rPr>
          <w:rFonts w:hint="eastAsia" w:asciiTheme="minorEastAsia" w:hAnsiTheme="minorEastAsia" w:eastAsiaTheme="minorEastAsia" w:cstheme="minorEastAsia"/>
          <w:color w:val="000000"/>
          <w:spacing w:val="19"/>
          <w:kern w:val="0"/>
          <w:sz w:val="24"/>
          <w:szCs w:val="24"/>
        </w:rPr>
        <w:t>6、单株粒重：成熟期，单株上的干籽粒重量，由收获产量/收获株数计算得出，单位为克。</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525" w:firstLineChars="15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pacing w:val="55"/>
          <w:kern w:val="0"/>
          <w:sz w:val="24"/>
          <w:szCs w:val="24"/>
        </w:rPr>
        <w:t>(</w:t>
      </w:r>
      <w:r>
        <w:rPr>
          <w:rFonts w:hint="eastAsia" w:asciiTheme="minorEastAsia" w:hAnsiTheme="minorEastAsia" w:eastAsiaTheme="minorEastAsia" w:cstheme="minorEastAsia"/>
          <w:color w:val="000000"/>
          <w:kern w:val="0"/>
          <w:sz w:val="24"/>
          <w:szCs w:val="24"/>
        </w:rPr>
        <w:t>五)百粒重：以晒干后的实粒为计测样品，测定100粒种子重，以克表示，重复三次的平均值。</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(六)饱满度：分饱满、中等、不饱满。</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(七)均匀度：目测(1)均匀：80％以上大小—致。(2)中等：60-80%之间种子大小—致</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(3)不均匀：60%以下籽粒大小不—致。</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（八）干物质重：收获后取20株茎秆在阳光下晒干，称其重量，折合成每亩斤数或单株平均重，以克表示。</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（九）小区产量：单位为千克，保留两位小数。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（十）折亩产量：根据小区面积，将小区产量折合成亩产量，以千克/亩表示，保留两位小数。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(十一)品质：测蛋白质、淀粉、单宁、糖分、粗脂肪等的含量百分率。</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556" w:firstLineChars="200"/>
        <w:jc w:val="left"/>
        <w:textAlignment w:val="auto"/>
        <w:rPr>
          <w:rFonts w:hint="eastAsia" w:asciiTheme="minorEastAsia" w:hAnsiTheme="minorEastAsia" w:eastAsiaTheme="minorEastAsia" w:cstheme="minorEastAsia"/>
          <w:color w:val="000000"/>
          <w:spacing w:val="19"/>
          <w:kern w:val="0"/>
          <w:sz w:val="24"/>
          <w:szCs w:val="24"/>
        </w:rPr>
      </w:pPr>
      <w:r>
        <w:rPr>
          <w:rFonts w:hint="eastAsia" w:asciiTheme="minorEastAsia" w:hAnsiTheme="minorEastAsia" w:eastAsiaTheme="minorEastAsia" w:cstheme="minorEastAsia"/>
          <w:color w:val="000000"/>
          <w:spacing w:val="19"/>
          <w:kern w:val="0"/>
          <w:sz w:val="24"/>
          <w:szCs w:val="24"/>
        </w:rPr>
        <w:t>(十二)抗逆能力：对倒伏、旱、寒、涝、锈病、赤斑病、褐斑病、蚜虫等的忍耐力及抗性，以实际情况记载。</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（十三）蚕豆锈病分级是以蚕豆锈菌夏孢子堆占叶片相对面积的百分率数值表示。病害级别共分5个级别。</w:t>
      </w:r>
    </w:p>
    <w:tbl>
      <w:tblPr>
        <w:tblStyle w:val="7"/>
        <w:tblpPr w:leftFromText="180" w:rightFromText="180" w:vertAnchor="text" w:horzAnchor="page" w:tblpX="1767" w:tblpY="4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673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病害级别</w:t>
            </w:r>
          </w:p>
        </w:tc>
        <w:tc>
          <w:tcPr>
            <w:tcW w:w="673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病害症状描述</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抗性评价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673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叶片上无可见侵染或叶片上只有小而不产孢的斑点</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5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735" w:type="dxa"/>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叶片上孢子堆少，占叶面积(相对面积)≦ 4％，茎上无孢子堆</w:t>
            </w:r>
          </w:p>
        </w:tc>
        <w:tc>
          <w:tcPr>
            <w:tcW w:w="1195"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5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735" w:type="dxa"/>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叶片上孢子堆占叶面积4%～10％，茎上孢子堆较少</w:t>
            </w:r>
          </w:p>
        </w:tc>
        <w:tc>
          <w:tcPr>
            <w:tcW w:w="1195"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5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6735" w:type="dxa"/>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叶片上孢子堆占叶面积11％～50％，茎上有较多孢子堆，植株出现少量落叶</w:t>
            </w:r>
          </w:p>
        </w:tc>
        <w:tc>
          <w:tcPr>
            <w:tcW w:w="1195"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5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6735" w:type="dxa"/>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叶片上孢子堆占叶面积＞50％，茎上孢子堆多，植株严重落叶</w:t>
            </w:r>
          </w:p>
        </w:tc>
        <w:tc>
          <w:tcPr>
            <w:tcW w:w="1195"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高感</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蚕豆锈病分级标准及抗性评价</w:t>
      </w:r>
    </w:p>
    <w:p>
      <w:pPr>
        <w:keepNext w:val="0"/>
        <w:keepLines w:val="0"/>
        <w:pageBreakBefore w:val="0"/>
        <w:widowControl w:val="0"/>
        <w:kinsoku/>
        <w:wordWrap/>
        <w:overflowPunct/>
        <w:topLinePunct w:val="0"/>
        <w:bidi w:val="0"/>
        <w:spacing w:line="300" w:lineRule="exact"/>
        <w:jc w:val="left"/>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bidi w:val="0"/>
        <w:spacing w:line="300" w:lineRule="exact"/>
        <w:jc w:val="left"/>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十四）</w:t>
      </w:r>
      <w:r>
        <w:rPr>
          <w:rFonts w:hint="eastAsia" w:asciiTheme="minorEastAsia" w:hAnsiTheme="minorEastAsia" w:eastAsiaTheme="minorEastAsia" w:cstheme="minorEastAsia"/>
          <w:sz w:val="24"/>
          <w:szCs w:val="24"/>
        </w:rPr>
        <w:t>蚕豆赤斑病</w:t>
      </w:r>
      <w:r>
        <w:rPr>
          <w:rFonts w:hint="eastAsia" w:asciiTheme="minorEastAsia" w:hAnsiTheme="minorEastAsia" w:eastAsiaTheme="minorEastAsia" w:cstheme="minorEastAsia"/>
          <w:color w:val="000000"/>
          <w:sz w:val="24"/>
          <w:szCs w:val="24"/>
        </w:rPr>
        <w:t>分级是</w:t>
      </w:r>
      <w:r>
        <w:rPr>
          <w:rFonts w:hint="eastAsia" w:asciiTheme="minorEastAsia" w:hAnsiTheme="minorEastAsia" w:eastAsiaTheme="minorEastAsia" w:cstheme="minorEastAsia"/>
          <w:sz w:val="24"/>
          <w:szCs w:val="24"/>
        </w:rPr>
        <w:t>以蚕豆赤斑病病斑占叶片相对面积的百分率数值表示。病害级别共分5</w:t>
      </w:r>
      <w:r>
        <w:rPr>
          <w:rFonts w:hint="eastAsia" w:asciiTheme="minorEastAsia" w:hAnsiTheme="minorEastAsia" w:eastAsiaTheme="minorEastAsia" w:cstheme="minorEastAsia"/>
          <w:bCs/>
          <w:sz w:val="24"/>
          <w:szCs w:val="24"/>
        </w:rPr>
        <w:t>个级别</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bidi w:val="0"/>
        <w:spacing w:line="300" w:lineRule="exact"/>
        <w:ind w:firstLine="540" w:firstLineChars="225"/>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蚕豆赤斑病</w:t>
      </w:r>
      <w:r>
        <w:rPr>
          <w:rFonts w:hint="eastAsia" w:asciiTheme="minorEastAsia" w:hAnsiTheme="minorEastAsia" w:eastAsiaTheme="minorEastAsia" w:cstheme="minorEastAsia"/>
          <w:b/>
          <w:bCs/>
          <w:color w:val="000000"/>
          <w:sz w:val="24"/>
          <w:szCs w:val="24"/>
        </w:rPr>
        <w:t>分级标准</w:t>
      </w:r>
    </w:p>
    <w:tbl>
      <w:tblPr>
        <w:tblStyle w:val="7"/>
        <w:tblpPr w:leftFromText="180" w:rightFromText="180" w:vertAnchor="text" w:horzAnchor="margin" w:tblpX="411" w:tblpY="2"/>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65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bookmarkStart w:id="0" w:name="_Hlk177742169"/>
            <w:r>
              <w:rPr>
                <w:rFonts w:hint="eastAsia" w:asciiTheme="minorEastAsia" w:hAnsiTheme="minorEastAsia" w:eastAsiaTheme="minorEastAsia" w:cstheme="minorEastAsia"/>
                <w:sz w:val="24"/>
                <w:szCs w:val="24"/>
              </w:rPr>
              <w:t>病害级别</w:t>
            </w:r>
          </w:p>
        </w:tc>
        <w:tc>
          <w:tcPr>
            <w:tcW w:w="6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ind w:firstLine="540" w:firstLineChars="225"/>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病害症状描述</w:t>
            </w:r>
          </w:p>
        </w:tc>
        <w:tc>
          <w:tcPr>
            <w:tcW w:w="144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叶片上无病斑或仅有稀少针尖状病斑，占叶面积≤5％</w:t>
            </w:r>
          </w:p>
        </w:tc>
        <w:tc>
          <w:tcPr>
            <w:tcW w:w="144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叶片上病斑散生，直径小于2mm，占叶面积6％～25％</w:t>
            </w:r>
          </w:p>
        </w:tc>
        <w:tc>
          <w:tcPr>
            <w:tcW w:w="144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叶片上病斑多散生，直径介于3～5mm，少数连结，占叶面积26％～50％，有少量落叶</w:t>
            </w:r>
          </w:p>
        </w:tc>
        <w:tc>
          <w:tcPr>
            <w:tcW w:w="144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6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叶片和荚果上病斑多且大，病斑相连，产生分生孢子器，占叶面积51％～75％，有半数叶片枯死或脱落</w:t>
            </w:r>
          </w:p>
        </w:tc>
        <w:tc>
          <w:tcPr>
            <w:tcW w:w="144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6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叶片和荚果上病斑相连，产生大量分生孢子器，占叶面积51％～75％，占叶面积&gt;75％；叶片大量脱落，植株发黑死亡</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高感</w:t>
            </w:r>
          </w:p>
        </w:tc>
      </w:tr>
      <w:bookmarkEnd w:id="0"/>
    </w:tbl>
    <w:p>
      <w:pPr>
        <w:keepNext w:val="0"/>
        <w:keepLines w:val="0"/>
        <w:pageBreakBefore w:val="0"/>
        <w:widowControl w:val="0"/>
        <w:kinsoku/>
        <w:wordWrap/>
        <w:overflowPunct/>
        <w:topLinePunct w:val="0"/>
        <w:bidi w:val="0"/>
        <w:spacing w:line="300" w:lineRule="exact"/>
        <w:jc w:val="left"/>
        <w:textAlignment w:val="auto"/>
        <w:rPr>
          <w:rFonts w:hint="eastAsia" w:asciiTheme="minorEastAsia" w:hAnsiTheme="minorEastAsia" w:eastAsiaTheme="minorEastAsia" w:cstheme="minorEastAsia"/>
          <w:bCs/>
          <w:sz w:val="24"/>
          <w:szCs w:val="24"/>
        </w:rPr>
      </w:pPr>
    </w:p>
    <w:p>
      <w:pPr>
        <w:keepNext w:val="0"/>
        <w:keepLines w:val="0"/>
        <w:pageBreakBefore w:val="0"/>
        <w:widowControl w:val="0"/>
        <w:numPr>
          <w:ilvl w:val="0"/>
          <w:numId w:val="2"/>
        </w:numPr>
        <w:kinsoku/>
        <w:wordWrap/>
        <w:overflowPunct/>
        <w:topLinePunct w:val="0"/>
        <w:bidi w:val="0"/>
        <w:spacing w:line="300" w:lineRule="exact"/>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蚕</w:t>
      </w:r>
      <w:r>
        <w:rPr>
          <w:rFonts w:hint="eastAsia" w:asciiTheme="minorEastAsia" w:hAnsiTheme="minorEastAsia" w:eastAsiaTheme="minorEastAsia" w:cstheme="minorEastAsia"/>
          <w:sz w:val="24"/>
          <w:szCs w:val="24"/>
        </w:rPr>
        <w:t>豆褐斑病</w:t>
      </w:r>
      <w:r>
        <w:rPr>
          <w:rFonts w:hint="eastAsia" w:asciiTheme="minorEastAsia" w:hAnsiTheme="minorEastAsia" w:eastAsiaTheme="minorEastAsia" w:cstheme="minorEastAsia"/>
          <w:color w:val="000000"/>
          <w:sz w:val="24"/>
          <w:szCs w:val="24"/>
        </w:rPr>
        <w:t>分级是</w:t>
      </w:r>
      <w:r>
        <w:rPr>
          <w:rFonts w:hint="eastAsia" w:asciiTheme="minorEastAsia" w:hAnsiTheme="minorEastAsia" w:eastAsiaTheme="minorEastAsia" w:cstheme="minorEastAsia"/>
          <w:sz w:val="24"/>
          <w:szCs w:val="24"/>
        </w:rPr>
        <w:t>以蚕豆褐斑病病斑占叶片相对面积的百分率数值表示。病害级别共分5</w:t>
      </w:r>
      <w:r>
        <w:rPr>
          <w:rFonts w:hint="eastAsia" w:asciiTheme="minorEastAsia" w:hAnsiTheme="minorEastAsia" w:eastAsiaTheme="minorEastAsia" w:cstheme="minorEastAsia"/>
          <w:bCs/>
          <w:sz w:val="24"/>
          <w:szCs w:val="24"/>
        </w:rPr>
        <w:t>个级别</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bidi w:val="0"/>
        <w:spacing w:line="300" w:lineRule="exact"/>
        <w:ind w:firstLine="540" w:firstLineChars="225"/>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蚕豆褐斑病</w:t>
      </w:r>
      <w:r>
        <w:rPr>
          <w:rFonts w:hint="eastAsia" w:asciiTheme="minorEastAsia" w:hAnsiTheme="minorEastAsia" w:eastAsiaTheme="minorEastAsia" w:cstheme="minorEastAsia"/>
          <w:b/>
          <w:bCs/>
          <w:color w:val="000000"/>
          <w:sz w:val="24"/>
          <w:szCs w:val="24"/>
        </w:rPr>
        <w:t>分级标准</w:t>
      </w:r>
    </w:p>
    <w:tbl>
      <w:tblPr>
        <w:tblStyle w:val="7"/>
        <w:tblpPr w:leftFromText="180" w:rightFromText="180" w:vertAnchor="text" w:horzAnchor="margin" w:tblpX="351" w:tblpY="2"/>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676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病害级别</w:t>
            </w:r>
          </w:p>
        </w:tc>
        <w:tc>
          <w:tcPr>
            <w:tcW w:w="67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300" w:lineRule="exact"/>
              <w:ind w:firstLine="540" w:firstLineChars="225"/>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病害症状描述</w:t>
            </w:r>
          </w:p>
        </w:tc>
        <w:tc>
          <w:tcPr>
            <w:tcW w:w="125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7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叶片上无病斑或只有不产孢的、直径小于0.5 mm的小斑点，占叶面积约5%</w:t>
            </w:r>
          </w:p>
        </w:tc>
        <w:tc>
          <w:tcPr>
            <w:tcW w:w="125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7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叶片上病斑小，直径1～2mm，分散不产孢，占叶面积约6%～10%</w:t>
            </w:r>
          </w:p>
        </w:tc>
        <w:tc>
          <w:tcPr>
            <w:tcW w:w="125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7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叶片和荚果上病斑较多，分散，有轮纹并可见分生孢子器，占叶面积约11%～30%</w:t>
            </w:r>
          </w:p>
        </w:tc>
        <w:tc>
          <w:tcPr>
            <w:tcW w:w="125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67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叶片和荚果上病斑多且大，病斑相连，大量产生分生孢子器， 占叶面积约31%～50%</w:t>
            </w:r>
          </w:p>
        </w:tc>
        <w:tc>
          <w:tcPr>
            <w:tcW w:w="1250" w:type="dxa"/>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67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叶片和荚果上病斑极多且大，病斑相连，占叶面积约51%以上，大量产生大量分生孢子器，叶片枯死并脱落</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高感</w:t>
            </w:r>
          </w:p>
        </w:tc>
      </w:tr>
    </w:tbl>
    <w:p>
      <w:pPr>
        <w:keepNext w:val="0"/>
        <w:keepLines w:val="0"/>
        <w:pageBreakBefore w:val="0"/>
        <w:widowControl w:val="0"/>
        <w:kinsoku/>
        <w:wordWrap/>
        <w:overflowPunct/>
        <w:topLinePunct w:val="0"/>
        <w:bidi w:val="0"/>
        <w:spacing w:line="300" w:lineRule="exact"/>
        <w:jc w:val="center"/>
        <w:textAlignment w:val="auto"/>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rPr>
          <w:rFonts w:asciiTheme="minorEastAsia" w:hAnsiTheme="minorEastAsia" w:eastAsiaTheme="minorEastAsia"/>
          <w:b/>
          <w:szCs w:val="21"/>
        </w:rPr>
      </w:pPr>
      <w:r>
        <w:rPr>
          <w:rFonts w:hint="eastAsia" w:asciiTheme="minorEastAsia" w:hAnsiTheme="minorEastAsia" w:eastAsiaTheme="minorEastAsia"/>
          <w:b/>
          <w:szCs w:val="21"/>
        </w:rPr>
        <w:t>附录B：</w:t>
      </w:r>
    </w:p>
    <w:p>
      <w:pPr>
        <w:jc w:val="center"/>
        <w:rPr>
          <w:rFonts w:asciiTheme="minorEastAsia" w:hAnsiTheme="minorEastAsia" w:eastAsiaTheme="minorEastAsia"/>
          <w:b/>
          <w:sz w:val="44"/>
          <w:szCs w:val="44"/>
        </w:rPr>
      </w:pPr>
    </w:p>
    <w:p>
      <w:pPr>
        <w:jc w:val="center"/>
        <w:rPr>
          <w:rFonts w:asciiTheme="minorEastAsia" w:hAnsiTheme="minorEastAsia" w:eastAsiaTheme="minorEastAsia"/>
          <w:b/>
          <w:sz w:val="44"/>
          <w:szCs w:val="44"/>
        </w:rPr>
      </w:pP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云南省蚕豆品种区域试验记载本</w:t>
      </w:r>
    </w:p>
    <w:p>
      <w:pPr>
        <w:rPr>
          <w:rFonts w:asciiTheme="minorEastAsia" w:hAnsiTheme="minorEastAsia" w:eastAsiaTheme="minorEastAsia"/>
          <w:b/>
          <w:sz w:val="28"/>
        </w:rPr>
      </w:pPr>
    </w:p>
    <w:p>
      <w:pPr>
        <w:rPr>
          <w:rFonts w:asciiTheme="minorEastAsia" w:hAnsiTheme="minorEastAsia" w:eastAsiaTheme="minorEastAsia"/>
          <w:b/>
          <w:sz w:val="28"/>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202</w:t>
      </w:r>
      <w:r>
        <w:rPr>
          <w:rFonts w:hint="eastAsia" w:asciiTheme="minorEastAsia" w:hAnsiTheme="minorEastAsia" w:eastAsiaTheme="minorEastAsia"/>
          <w:b/>
          <w:sz w:val="32"/>
          <w:szCs w:val="32"/>
          <w:lang w:val="en-US" w:eastAsia="zh-CN"/>
        </w:rPr>
        <w:t>4</w:t>
      </w:r>
      <w:r>
        <w:rPr>
          <w:rFonts w:hint="eastAsia" w:asciiTheme="minorEastAsia" w:hAnsiTheme="minorEastAsia" w:eastAsiaTheme="minorEastAsia"/>
          <w:b/>
          <w:sz w:val="32"/>
          <w:szCs w:val="32"/>
        </w:rPr>
        <w:t>-202</w:t>
      </w:r>
      <w:r>
        <w:rPr>
          <w:rFonts w:hint="eastAsia" w:asciiTheme="minorEastAsia" w:hAnsiTheme="minorEastAsia" w:eastAsiaTheme="minorEastAsia"/>
          <w:b/>
          <w:sz w:val="32"/>
          <w:szCs w:val="32"/>
          <w:lang w:val="en-US" w:eastAsia="zh-CN"/>
        </w:rPr>
        <w:t>5</w:t>
      </w:r>
      <w:r>
        <w:rPr>
          <w:rFonts w:hint="eastAsia" w:asciiTheme="minorEastAsia" w:hAnsiTheme="minorEastAsia" w:eastAsiaTheme="minorEastAsia"/>
          <w:b/>
          <w:sz w:val="32"/>
          <w:szCs w:val="32"/>
        </w:rPr>
        <w:t>年度</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1080" w:lineRule="exact"/>
        <w:ind w:firstLine="560" w:firstLineChars="200"/>
        <w:rPr>
          <w:sz w:val="28"/>
        </w:rPr>
      </w:pPr>
      <w:r>
        <w:rPr>
          <w:rFonts w:hint="eastAsia"/>
          <w:sz w:val="28"/>
        </w:rPr>
        <w:t>试验组别</w:t>
      </w:r>
      <w:r>
        <w:rPr>
          <w:rFonts w:hint="eastAsia"/>
          <w:sz w:val="28"/>
          <w:u w:val="single"/>
        </w:rPr>
        <w:t xml:space="preserve">                                        </w:t>
      </w:r>
    </w:p>
    <w:p>
      <w:pPr>
        <w:spacing w:line="1080" w:lineRule="exact"/>
        <w:ind w:firstLine="560" w:firstLineChars="200"/>
        <w:rPr>
          <w:sz w:val="28"/>
          <w:u w:val="single"/>
        </w:rPr>
      </w:pPr>
      <w:r>
        <w:rPr>
          <w:rFonts w:hint="eastAsia"/>
          <w:sz w:val="28"/>
        </w:rPr>
        <w:t>承试单位</w:t>
      </w:r>
      <w:r>
        <w:rPr>
          <w:rFonts w:hint="eastAsia"/>
          <w:sz w:val="28"/>
          <w:u w:val="single"/>
        </w:rPr>
        <w:t xml:space="preserve">                                        </w:t>
      </w:r>
    </w:p>
    <w:p>
      <w:pPr>
        <w:spacing w:line="1080" w:lineRule="exact"/>
        <w:ind w:firstLine="560" w:firstLineChars="200"/>
        <w:rPr>
          <w:sz w:val="28"/>
          <w:u w:val="single"/>
        </w:rPr>
      </w:pPr>
      <w:r>
        <w:rPr>
          <w:rFonts w:hint="eastAsia"/>
          <w:sz w:val="28"/>
        </w:rPr>
        <w:t>试验地点</w:t>
      </w:r>
      <w:r>
        <w:rPr>
          <w:rFonts w:hint="eastAsia"/>
          <w:sz w:val="28"/>
          <w:u w:val="single"/>
        </w:rPr>
        <w:t xml:space="preserve">                                        </w:t>
      </w:r>
    </w:p>
    <w:p>
      <w:pPr>
        <w:spacing w:line="1080" w:lineRule="exact"/>
        <w:ind w:firstLine="560" w:firstLineChars="200"/>
        <w:rPr>
          <w:sz w:val="28"/>
          <w:u w:val="single"/>
        </w:rPr>
      </w:pPr>
      <w:r>
        <w:rPr>
          <w:rFonts w:hint="eastAsia"/>
          <w:sz w:val="28"/>
        </w:rPr>
        <w:t>海    拔</w:t>
      </w:r>
      <w:r>
        <w:rPr>
          <w:rFonts w:hint="eastAsia"/>
          <w:sz w:val="28"/>
          <w:u w:val="single"/>
        </w:rPr>
        <w:t xml:space="preserve">           </w:t>
      </w:r>
      <w:r>
        <w:rPr>
          <w:rFonts w:hint="eastAsia"/>
          <w:sz w:val="28"/>
        </w:rPr>
        <w:t xml:space="preserve">  东经</w:t>
      </w:r>
      <w:r>
        <w:rPr>
          <w:rFonts w:hint="eastAsia"/>
          <w:sz w:val="28"/>
          <w:u w:val="single"/>
        </w:rPr>
        <w:t xml:space="preserve">        </w:t>
      </w:r>
      <w:r>
        <w:rPr>
          <w:rFonts w:hint="eastAsia"/>
          <w:sz w:val="28"/>
        </w:rPr>
        <w:t xml:space="preserve">  北纬</w:t>
      </w:r>
      <w:r>
        <w:rPr>
          <w:rFonts w:hint="eastAsia"/>
          <w:sz w:val="28"/>
          <w:u w:val="single"/>
        </w:rPr>
        <w:t xml:space="preserve">        </w:t>
      </w:r>
    </w:p>
    <w:p>
      <w:pPr>
        <w:spacing w:line="1080" w:lineRule="exact"/>
        <w:ind w:firstLine="560" w:firstLineChars="200"/>
        <w:rPr>
          <w:sz w:val="28"/>
          <w:u w:val="single"/>
        </w:rPr>
      </w:pPr>
      <w:r>
        <w:rPr>
          <w:rFonts w:hint="eastAsia"/>
          <w:sz w:val="28"/>
        </w:rPr>
        <w:t>试验负责人</w:t>
      </w:r>
      <w:r>
        <w:rPr>
          <w:rFonts w:hint="eastAsia"/>
          <w:sz w:val="28"/>
          <w:u w:val="single"/>
        </w:rPr>
        <w:t xml:space="preserve">                </w:t>
      </w:r>
      <w:r>
        <w:rPr>
          <w:rFonts w:hint="eastAsia"/>
          <w:sz w:val="28"/>
        </w:rPr>
        <w:t xml:space="preserve">  执行人</w:t>
      </w:r>
      <w:r>
        <w:rPr>
          <w:rFonts w:hint="eastAsia"/>
          <w:sz w:val="28"/>
          <w:u w:val="single"/>
        </w:rPr>
        <w:t xml:space="preserve">              </w:t>
      </w:r>
    </w:p>
    <w:p>
      <w:pPr>
        <w:spacing w:line="1080" w:lineRule="exact"/>
        <w:ind w:firstLine="560" w:firstLineChars="200"/>
        <w:rPr>
          <w:sz w:val="28"/>
          <w:u w:val="single"/>
        </w:rPr>
      </w:pPr>
      <w:r>
        <w:rPr>
          <w:rFonts w:hint="eastAsia"/>
          <w:sz w:val="28"/>
        </w:rPr>
        <w:t>执行人电话</w:t>
      </w:r>
      <w:r>
        <w:rPr>
          <w:rFonts w:hint="eastAsia"/>
          <w:sz w:val="28"/>
          <w:u w:val="single"/>
        </w:rPr>
        <w:t xml:space="preserve">              </w:t>
      </w: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sz w:val="28"/>
          <w:szCs w:val="28"/>
        </w:rPr>
        <w:t>一、</w:t>
      </w:r>
      <w:r>
        <w:rPr>
          <w:rFonts w:hint="eastAsia" w:asciiTheme="minorEastAsia" w:hAnsiTheme="minorEastAsia" w:eastAsiaTheme="minorEastAsia"/>
          <w:b/>
          <w:sz w:val="24"/>
          <w:szCs w:val="24"/>
        </w:rPr>
        <w:t>试验设计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供试品种________个       对照品种名称_______________________</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重复次数__________________</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小区长___________米、宽___________米、小区面积_____________平方米</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每小区__________行、密度__________万苗/亩、试验田面积__________亩</w:t>
      </w:r>
    </w:p>
    <w:p>
      <w:pPr>
        <w:numPr>
          <w:ilvl w:val="0"/>
          <w:numId w:val="3"/>
        </w:numPr>
        <w:tabs>
          <w:tab w:val="left" w:pos="0"/>
          <w:tab w:val="clear" w:pos="480"/>
        </w:tabs>
        <w:spacing w:line="360" w:lineRule="auto"/>
        <w:ind w:left="0" w:firstLine="0"/>
        <w:rPr>
          <w:rFonts w:asciiTheme="minorEastAsia" w:hAnsiTheme="minorEastAsia" w:eastAsiaTheme="minorEastAsia"/>
          <w:b/>
          <w:sz w:val="24"/>
          <w:szCs w:val="24"/>
        </w:rPr>
      </w:pPr>
      <w:r>
        <w:rPr>
          <w:rFonts w:hint="eastAsia" w:asciiTheme="minorEastAsia" w:hAnsiTheme="minorEastAsia" w:eastAsiaTheme="minorEastAsia"/>
          <w:b/>
          <w:sz w:val="24"/>
          <w:szCs w:val="24"/>
        </w:rPr>
        <w:t>供试品种</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2"/>
        <w:gridCol w:w="3048"/>
        <w:gridCol w:w="47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vAlign w:val="center"/>
          </w:tcPr>
          <w:p>
            <w:pPr>
              <w:spacing w:line="38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编号</w:t>
            </w:r>
          </w:p>
        </w:tc>
        <w:tc>
          <w:tcPr>
            <w:tcW w:w="3048" w:type="dxa"/>
            <w:vAlign w:val="center"/>
          </w:tcPr>
          <w:p>
            <w:pPr>
              <w:spacing w:line="380" w:lineRule="exact"/>
              <w:jc w:val="center"/>
              <w:rPr>
                <w:rFonts w:hint="eastAsia" w:ascii="宋体" w:hAnsi="宋体" w:eastAsia="宋体" w:cs="Times New Roman"/>
                <w:kern w:val="2"/>
                <w:sz w:val="24"/>
                <w:szCs w:val="24"/>
                <w:lang w:val="en-US" w:eastAsia="zh-CN" w:bidi="ar-SA"/>
              </w:rPr>
            </w:pPr>
            <w:r>
              <w:rPr>
                <w:rFonts w:hint="eastAsia" w:ascii="宋体" w:hAnsi="宋体"/>
                <w:sz w:val="24"/>
                <w:szCs w:val="24"/>
              </w:rPr>
              <w:t>品种(系)名称</w:t>
            </w:r>
          </w:p>
        </w:tc>
        <w:tc>
          <w:tcPr>
            <w:tcW w:w="4700" w:type="dxa"/>
            <w:vAlign w:val="center"/>
          </w:tcPr>
          <w:p>
            <w:pPr>
              <w:spacing w:line="380" w:lineRule="exact"/>
              <w:jc w:val="center"/>
              <w:rPr>
                <w:rFonts w:hint="eastAsia" w:ascii="宋体" w:hAnsi="宋体" w:eastAsia="宋体" w:cs="Times New Roman"/>
                <w:kern w:val="2"/>
                <w:sz w:val="24"/>
                <w:szCs w:val="24"/>
                <w:lang w:val="en-US" w:eastAsia="zh-CN" w:bidi="ar-SA"/>
              </w:rPr>
            </w:pPr>
            <w:r>
              <w:rPr>
                <w:rFonts w:hint="eastAsia" w:ascii="宋体" w:hAnsi="宋体"/>
                <w:sz w:val="24"/>
                <w:szCs w:val="24"/>
              </w:rPr>
              <w:t>选育及供种单位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304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保绿豆3号</w:t>
            </w:r>
          </w:p>
        </w:tc>
        <w:tc>
          <w:tcPr>
            <w:tcW w:w="470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保山市农业技术推广中心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304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BD-17</w:t>
            </w:r>
          </w:p>
        </w:tc>
        <w:tc>
          <w:tcPr>
            <w:tcW w:w="470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304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洱豆1号</w:t>
            </w:r>
          </w:p>
        </w:tc>
        <w:tc>
          <w:tcPr>
            <w:tcW w:w="470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洱源县种子管理站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304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靖豆9号</w:t>
            </w:r>
          </w:p>
        </w:tc>
        <w:tc>
          <w:tcPr>
            <w:tcW w:w="470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曲靖市农业科学院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304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靖豆10号</w:t>
            </w:r>
          </w:p>
        </w:tc>
        <w:tc>
          <w:tcPr>
            <w:tcW w:w="470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304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玉豆8号</w:t>
            </w:r>
          </w:p>
        </w:tc>
        <w:tc>
          <w:tcPr>
            <w:tcW w:w="470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玉溪市农业科学院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304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玉豆7号</w:t>
            </w:r>
          </w:p>
        </w:tc>
        <w:tc>
          <w:tcPr>
            <w:tcW w:w="470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彝豆11号</w:t>
            </w:r>
          </w:p>
        </w:tc>
        <w:tc>
          <w:tcPr>
            <w:tcW w:w="470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楚雄彝族自治州农业科学院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彝豆12号</w:t>
            </w:r>
          </w:p>
        </w:tc>
        <w:tc>
          <w:tcPr>
            <w:tcW w:w="470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 w:hRule="atLeast"/>
        </w:trPr>
        <w:tc>
          <w:tcPr>
            <w:tcW w:w="71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云豆2311</w:t>
            </w:r>
          </w:p>
        </w:tc>
        <w:tc>
          <w:tcPr>
            <w:tcW w:w="4700"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云南省农业科学院</w:t>
            </w:r>
            <w:r>
              <w:rPr>
                <w:rFonts w:hint="eastAsia" w:asciiTheme="minorEastAsia" w:hAnsiTheme="minorEastAsia" w:cstheme="minorEastAsia"/>
                <w:sz w:val="24"/>
                <w:szCs w:val="24"/>
                <w:lang w:val="en-US" w:eastAsia="zh-CN"/>
              </w:rPr>
              <w:t>粮食</w:t>
            </w:r>
            <w:r>
              <w:rPr>
                <w:rFonts w:hint="eastAsia" w:asciiTheme="minorEastAsia" w:hAnsiTheme="minorEastAsia" w:eastAsiaTheme="minorEastAsia" w:cstheme="minorEastAsia"/>
                <w:sz w:val="24"/>
                <w:szCs w:val="24"/>
                <w:lang w:val="en-US" w:eastAsia="zh-CN"/>
              </w:rPr>
              <w:t>作物研究所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11</w:t>
            </w: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云豆绿心11号</w:t>
            </w:r>
          </w:p>
        </w:tc>
        <w:tc>
          <w:tcPr>
            <w:tcW w:w="470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12</w:t>
            </w: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云豆3466</w:t>
            </w:r>
          </w:p>
        </w:tc>
        <w:tc>
          <w:tcPr>
            <w:tcW w:w="470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凤豆39号</w:t>
            </w:r>
          </w:p>
        </w:tc>
        <w:tc>
          <w:tcPr>
            <w:tcW w:w="4700"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大理白族自治州农业科学推广研究院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eastAsia="zh-CN"/>
              </w:rPr>
              <w:t>凤豆十一号</w:t>
            </w:r>
            <w:r>
              <w:rPr>
                <w:rFonts w:hint="eastAsia" w:asciiTheme="minorEastAsia" w:hAnsiTheme="minorEastAsia" w:eastAsiaTheme="minorEastAsia"/>
                <w:sz w:val="24"/>
                <w:szCs w:val="24"/>
              </w:rPr>
              <w:t>（CK</w:t>
            </w:r>
            <w:r>
              <w:rPr>
                <w:rFonts w:asciiTheme="minorEastAsia" w:hAnsiTheme="minorEastAsia" w:eastAsiaTheme="minorEastAsia"/>
                <w:sz w:val="24"/>
                <w:szCs w:val="24"/>
              </w:rPr>
              <w:t>）</w:t>
            </w:r>
          </w:p>
        </w:tc>
        <w:tc>
          <w:tcPr>
            <w:tcW w:w="470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p>
        </w:tc>
      </w:tr>
    </w:tbl>
    <w:p>
      <w:pPr>
        <w:spacing w:line="360" w:lineRule="auto"/>
        <w:rPr>
          <w:rFonts w:asciiTheme="minorEastAsia" w:hAnsiTheme="minorEastAsia" w:eastAsiaTheme="minorEastAsia"/>
          <w:b/>
          <w:sz w:val="24"/>
          <w:szCs w:val="24"/>
        </w:rPr>
      </w:pPr>
    </w:p>
    <w:p>
      <w:pPr>
        <w:numPr>
          <w:ilvl w:val="0"/>
          <w:numId w:val="3"/>
        </w:num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苗期栽培管理</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1、试验田的基本情况：前作</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土壤质地</w:t>
      </w:r>
      <w:r>
        <w:rPr>
          <w:rFonts w:hint="eastAsia" w:asciiTheme="minorEastAsia" w:hAnsiTheme="minorEastAsia" w:eastAsiaTheme="minorEastAsia"/>
          <w:sz w:val="24"/>
          <w:szCs w:val="24"/>
          <w:u w:val="single"/>
        </w:rPr>
        <w:t xml:space="preserve">         　　_　　_ </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水（旱）地______</w:t>
      </w:r>
      <w:r>
        <w:rPr>
          <w:rFonts w:hint="eastAsia" w:asciiTheme="minorEastAsia" w:hAnsiTheme="minorEastAsia" w:eastAsiaTheme="minorEastAsia"/>
          <w:sz w:val="24"/>
          <w:szCs w:val="24"/>
          <w:u w:val="single"/>
        </w:rPr>
        <w:t xml:space="preserve">_                 </w:t>
      </w:r>
      <w:r>
        <w:rPr>
          <w:rFonts w:hint="eastAsia" w:asciiTheme="minorEastAsia" w:hAnsiTheme="minorEastAsia" w:eastAsiaTheme="minorEastAsia"/>
          <w:sz w:val="24"/>
          <w:szCs w:val="24"/>
        </w:rPr>
        <w:t>土壤肥力</w:t>
      </w:r>
      <w:r>
        <w:rPr>
          <w:rFonts w:hint="eastAsia" w:asciiTheme="minorEastAsia" w:hAnsiTheme="minorEastAsia" w:eastAsiaTheme="minorEastAsia"/>
          <w:sz w:val="24"/>
          <w:szCs w:val="24"/>
          <w:u w:val="single"/>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2、基肥（种类、数量、质量、施用时间及方法）：__________________</w:t>
      </w:r>
      <w:r>
        <w:rPr>
          <w:rFonts w:hint="eastAsia" w:asciiTheme="minorEastAsia" w:hAnsiTheme="minorEastAsia" w:eastAsiaTheme="minorEastAsia"/>
          <w:sz w:val="24"/>
          <w:szCs w:val="24"/>
          <w:u w:val="single"/>
        </w:rPr>
        <w:t xml:space="preserve">_ _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_________________________________________________________________</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_</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3、整地（时间、机具质量）：_______________________________________</w:t>
      </w:r>
      <w:r>
        <w:rPr>
          <w:rFonts w:hint="eastAsia" w:asciiTheme="minorEastAsia" w:hAnsiTheme="minorEastAsia" w:eastAsiaTheme="minorEastAsia"/>
          <w:sz w:val="24"/>
          <w:szCs w:val="24"/>
          <w:u w:val="single"/>
        </w:rPr>
        <w:t xml:space="preserve">           </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4、种肥（种类、数量、施用时间及方法）：__________________________</w:t>
      </w:r>
      <w:r>
        <w:rPr>
          <w:rFonts w:hint="eastAsia" w:asciiTheme="minorEastAsia" w:hAnsiTheme="minorEastAsia" w:eastAsiaTheme="minorEastAsia"/>
          <w:sz w:val="24"/>
          <w:szCs w:val="24"/>
          <w:u w:val="single"/>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____________________________________________________________________</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_</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5、播种日期：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6、播种规格：小区播种粒数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行距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（尺）、株距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7、播种方式及覆盖情况（请打钩）：板田（　　 ）、翻犁（　　  ）、盖草（ 　　 ）、农家肥（ 　　 ）、土（ 　　 ）。</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8、播种量及出苗百分率：</w:t>
      </w:r>
      <w:r>
        <w:rPr>
          <w:rFonts w:hint="eastAsia" w:asciiTheme="minorEastAsia" w:hAnsiTheme="minorEastAsia" w:eastAsiaTheme="minorEastAsia"/>
          <w:sz w:val="24"/>
          <w:szCs w:val="24"/>
          <w:u w:val="single"/>
        </w:rPr>
        <w:t xml:space="preserve">                                                           </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四、田间管理执行情况</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1、追肥（种类、数量、质量、施用时间及方法）：</w:t>
      </w:r>
      <w:r>
        <w:rPr>
          <w:rFonts w:hint="eastAsia" w:asciiTheme="minorEastAsia" w:hAnsiTheme="minorEastAsia" w:eastAsiaTheme="minorEastAsia"/>
          <w:sz w:val="24"/>
          <w:szCs w:val="24"/>
          <w:u w:val="single"/>
        </w:rPr>
        <w:t xml:space="preserve">：                                                               </w:t>
      </w:r>
    </w:p>
    <w:p>
      <w:pPr>
        <w:spacing w:line="360" w:lineRule="auto"/>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___　　_</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2、中耕除草（时间、次数、方法及质量）：_____________________________</w:t>
      </w:r>
      <w:r>
        <w:rPr>
          <w:rFonts w:hint="eastAsia" w:asciiTheme="minorEastAsia" w:hAnsiTheme="minorEastAsia" w:eastAsiaTheme="minorEastAsia"/>
          <w:sz w:val="24"/>
          <w:szCs w:val="24"/>
          <w:u w:val="single"/>
        </w:rPr>
        <w:t>_　　_</w:t>
      </w:r>
      <w:r>
        <w:rPr>
          <w:rFonts w:hint="eastAsia" w:asciiTheme="minorEastAsia" w:hAnsiTheme="minorEastAsia" w:eastAsiaTheme="minorEastAsia"/>
          <w:sz w:val="24"/>
          <w:szCs w:val="24"/>
        </w:rPr>
        <w:t>__</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___________________________________________________________________</w:t>
      </w:r>
      <w:r>
        <w:rPr>
          <w:rFonts w:hint="eastAsia" w:asciiTheme="minorEastAsia" w:hAnsiTheme="minorEastAsia" w:eastAsiaTheme="minorEastAsia"/>
          <w:sz w:val="24"/>
          <w:szCs w:val="24"/>
          <w:u w:val="single"/>
        </w:rPr>
        <w:t>__　　_</w:t>
      </w:r>
      <w:r>
        <w:rPr>
          <w:rFonts w:hint="eastAsia" w:asciiTheme="minorEastAsia" w:hAnsiTheme="minorEastAsia" w:eastAsiaTheme="minorEastAsia"/>
          <w:sz w:val="24"/>
          <w:szCs w:val="24"/>
        </w:rPr>
        <w:t>_</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3、灌溉（时间、次数、方法）：_______________________________________</w:t>
      </w:r>
      <w:r>
        <w:rPr>
          <w:rFonts w:hint="eastAsia" w:asciiTheme="minorEastAsia" w:hAnsiTheme="minorEastAsia" w:eastAsiaTheme="minorEastAsia"/>
          <w:sz w:val="24"/>
          <w:szCs w:val="24"/>
          <w:u w:val="single"/>
        </w:rPr>
        <w:t>__　　__</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________________________________________________________________</w:t>
      </w:r>
      <w:r>
        <w:rPr>
          <w:rFonts w:hint="eastAsia" w:asciiTheme="minorEastAsia" w:hAnsiTheme="minorEastAsia" w:eastAsiaTheme="minorEastAsia"/>
          <w:sz w:val="24"/>
          <w:szCs w:val="24"/>
          <w:u w:val="single"/>
        </w:rPr>
        <w:t>__　　___</w:t>
      </w:r>
      <w:r>
        <w:rPr>
          <w:rFonts w:hint="eastAsia" w:asciiTheme="minorEastAsia" w:hAnsiTheme="minorEastAsia" w:eastAsiaTheme="minorEastAsia"/>
          <w:sz w:val="24"/>
          <w:szCs w:val="24"/>
        </w:rPr>
        <w:t>__</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4、防治虫害</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防治蚜虫：时间___________________　______药剂名称___________</w:t>
      </w:r>
      <w:r>
        <w:rPr>
          <w:rFonts w:hint="eastAsia" w:asciiTheme="minorEastAsia" w:hAnsiTheme="minorEastAsia" w:eastAsiaTheme="minorEastAsia"/>
          <w:sz w:val="24"/>
          <w:szCs w:val="24"/>
          <w:u w:val="single"/>
        </w:rPr>
        <w:t>____　____</w:t>
      </w:r>
      <w:r>
        <w:rPr>
          <w:rFonts w:hint="eastAsia" w:asciiTheme="minorEastAsia" w:hAnsiTheme="minorEastAsia" w:eastAsiaTheme="minorEastAsia"/>
          <w:sz w:val="24"/>
          <w:szCs w:val="24"/>
        </w:rPr>
        <w:t>__</w:t>
      </w:r>
      <w:r>
        <w:rPr>
          <w:rFonts w:hint="eastAsia" w:asciiTheme="minorEastAsia" w:hAnsiTheme="minorEastAsia" w:eastAsiaTheme="minorEastAsia"/>
          <w:sz w:val="24"/>
          <w:szCs w:val="24"/>
          <w:u w:val="single"/>
        </w:rPr>
        <w:t>_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方法_______________________________________________________</w:t>
      </w:r>
      <w:r>
        <w:rPr>
          <w:rFonts w:hint="eastAsia" w:asciiTheme="minorEastAsia" w:hAnsiTheme="minorEastAsia" w:eastAsiaTheme="minorEastAsia"/>
          <w:sz w:val="24"/>
          <w:szCs w:val="24"/>
          <w:u w:val="single"/>
        </w:rPr>
        <w:t>_____　　   __</w:t>
      </w:r>
      <w:r>
        <w:rPr>
          <w:rFonts w:hint="eastAsia" w:asciiTheme="minorEastAsia" w:hAnsiTheme="minorEastAsia" w:eastAsiaTheme="minorEastAsia"/>
          <w:sz w:val="24"/>
          <w:szCs w:val="24"/>
        </w:rPr>
        <w:t>_</w:t>
      </w:r>
      <w:r>
        <w:rPr>
          <w:rFonts w:hint="eastAsia" w:asciiTheme="minorEastAsia" w:hAnsiTheme="minorEastAsia" w:eastAsiaTheme="minorEastAsia"/>
          <w:sz w:val="24"/>
          <w:szCs w:val="24"/>
          <w:u w:val="single"/>
        </w:rPr>
        <w:t>_　</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防治潜叶蝇：时间______________</w:t>
      </w:r>
      <w:r>
        <w:rPr>
          <w:rFonts w:hint="eastAsia" w:asciiTheme="minorEastAsia" w:hAnsiTheme="minorEastAsia" w:eastAsiaTheme="minorEastAsia"/>
          <w:sz w:val="24"/>
          <w:szCs w:val="24"/>
          <w:u w:val="single"/>
        </w:rPr>
        <w:t>____　____</w:t>
      </w:r>
      <w:r>
        <w:rPr>
          <w:rFonts w:hint="eastAsia" w:asciiTheme="minorEastAsia" w:hAnsiTheme="minorEastAsia" w:eastAsiaTheme="minorEastAsia"/>
          <w:sz w:val="24"/>
          <w:szCs w:val="24"/>
        </w:rPr>
        <w:t>药剂名称____________________</w:t>
      </w:r>
      <w:r>
        <w:rPr>
          <w:rFonts w:hint="eastAsia" w:asciiTheme="minorEastAsia" w:hAnsiTheme="minorEastAsia" w:eastAsiaTheme="minorEastAsia"/>
          <w:sz w:val="24"/>
          <w:szCs w:val="24"/>
          <w:u w:val="single"/>
        </w:rPr>
        <w:t>_　_</w:t>
      </w:r>
      <w:r>
        <w:rPr>
          <w:rFonts w:hint="eastAsia" w:asciiTheme="minorEastAsia" w:hAnsiTheme="minorEastAsia" w:eastAsiaTheme="minorEastAsia"/>
          <w:sz w:val="24"/>
          <w:szCs w:val="24"/>
        </w:rPr>
        <w:t>方法_______________________________________________________________</w:t>
      </w:r>
      <w:r>
        <w:rPr>
          <w:rFonts w:hint="eastAsia" w:asciiTheme="minorEastAsia" w:hAnsiTheme="minorEastAsia" w:eastAsiaTheme="minorEastAsia"/>
          <w:sz w:val="24"/>
          <w:szCs w:val="24"/>
          <w:u w:val="single"/>
        </w:rPr>
        <w:t xml:space="preserve">__           </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5、收获日期：_________________　年_______________　月___________________　日</w:t>
      </w: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6、其他：______________________________________________________________</w:t>
      </w:r>
      <w:r>
        <w:rPr>
          <w:rFonts w:hint="eastAsia" w:asciiTheme="minorEastAsia" w:hAnsiTheme="minorEastAsia" w:eastAsiaTheme="minorEastAsia"/>
          <w:sz w:val="24"/>
          <w:szCs w:val="24"/>
          <w:u w:val="single"/>
        </w:rPr>
        <w:t xml:space="preserve">　　 </w:t>
      </w: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___________________________________________________________________________</w:t>
      </w:r>
    </w:p>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五、气候情况及对试验的影响</w:t>
      </w:r>
    </w:p>
    <w:p>
      <w:pPr>
        <w:rPr>
          <w:rFonts w:asciiTheme="minorEastAsia" w:hAnsiTheme="minorEastAsia" w:eastAsiaTheme="minorEastAsia"/>
          <w:b/>
          <w:bCs/>
          <w:sz w:val="24"/>
          <w:szCs w:val="24"/>
        </w:rPr>
      </w:pPr>
    </w:p>
    <w:p>
      <w:pPr>
        <w:rPr>
          <w:rFonts w:asciiTheme="minorEastAsia" w:hAnsiTheme="minorEastAsia" w:eastAsiaTheme="minorEastAsia"/>
          <w:b/>
          <w:bCs/>
          <w:sz w:val="24"/>
          <w:szCs w:val="24"/>
        </w:rPr>
      </w:pPr>
    </w:p>
    <w:p>
      <w:pPr>
        <w:rPr>
          <w:rFonts w:asciiTheme="minorEastAsia" w:hAnsiTheme="minorEastAsia" w:eastAsiaTheme="minorEastAsia"/>
          <w:b/>
          <w:bCs/>
          <w:sz w:val="24"/>
          <w:szCs w:val="24"/>
        </w:rPr>
      </w:pPr>
    </w:p>
    <w:p>
      <w:pPr>
        <w:rPr>
          <w:rFonts w:asciiTheme="minorEastAsia" w:hAnsiTheme="minorEastAsia" w:eastAsiaTheme="minorEastAsia"/>
          <w:b/>
          <w:bCs/>
          <w:sz w:val="24"/>
          <w:szCs w:val="24"/>
        </w:rPr>
      </w:pPr>
    </w:p>
    <w:p>
      <w:pPr>
        <w:rPr>
          <w:rFonts w:asciiTheme="minorEastAsia" w:hAnsiTheme="minorEastAsia" w:eastAsiaTheme="minorEastAsia"/>
          <w:b/>
          <w:bCs/>
          <w:sz w:val="24"/>
          <w:szCs w:val="24"/>
        </w:rPr>
      </w:pPr>
    </w:p>
    <w:p>
      <w:pPr>
        <w:rPr>
          <w:rFonts w:asciiTheme="minorEastAsia" w:hAnsiTheme="minorEastAsia" w:eastAsiaTheme="minorEastAsia"/>
          <w:b/>
          <w:bCs/>
          <w:sz w:val="24"/>
          <w:szCs w:val="24"/>
        </w:rPr>
      </w:pPr>
    </w:p>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六、田间种植图</w:t>
      </w:r>
    </w:p>
    <w:p>
      <w:pPr>
        <w:rPr>
          <w:rFonts w:asciiTheme="minorEastAsia" w:hAnsiTheme="minorEastAsia" w:eastAsiaTheme="minorEastAsia"/>
          <w:b/>
          <w:bCs/>
          <w:sz w:val="24"/>
          <w:szCs w:val="24"/>
        </w:rPr>
        <w:sectPr>
          <w:footerReference r:id="rId3" w:type="default"/>
          <w:footerReference r:id="rId4" w:type="even"/>
          <w:pgSz w:w="11906" w:h="16838"/>
          <w:pgMar w:top="1440" w:right="1134" w:bottom="567" w:left="1361" w:header="851" w:footer="992" w:gutter="0"/>
          <w:cols w:space="425" w:num="1"/>
          <w:docGrid w:type="linesAndChars" w:linePitch="312" w:charSpace="0"/>
        </w:sectPr>
      </w:pPr>
    </w:p>
    <w:p>
      <w:pPr>
        <w:rPr>
          <w:rFonts w:asciiTheme="minorEastAsia" w:hAnsiTheme="minorEastAsia" w:eastAsiaTheme="minorEastAsia"/>
          <w:b/>
          <w:bCs/>
          <w:sz w:val="28"/>
        </w:rPr>
      </w:pPr>
      <w:r>
        <w:rPr>
          <w:rFonts w:hint="eastAsia" w:asciiTheme="minorEastAsia" w:hAnsiTheme="minorEastAsia" w:eastAsiaTheme="minorEastAsia"/>
          <w:b/>
          <w:bCs/>
          <w:sz w:val="28"/>
        </w:rPr>
        <w:t>表一、田间记载项目</w:t>
      </w:r>
    </w:p>
    <w:tbl>
      <w:tblPr>
        <w:tblStyle w:val="7"/>
        <w:tblW w:w="14757" w:type="dxa"/>
        <w:tblInd w:w="93" w:type="dxa"/>
        <w:tblLayout w:type="fixed"/>
        <w:tblCellMar>
          <w:top w:w="0" w:type="dxa"/>
          <w:left w:w="108" w:type="dxa"/>
          <w:bottom w:w="0" w:type="dxa"/>
          <w:right w:w="108" w:type="dxa"/>
        </w:tblCellMar>
      </w:tblPr>
      <w:tblGrid>
        <w:gridCol w:w="1567"/>
        <w:gridCol w:w="910"/>
        <w:gridCol w:w="885"/>
        <w:gridCol w:w="1036"/>
        <w:gridCol w:w="1036"/>
        <w:gridCol w:w="1036"/>
        <w:gridCol w:w="1036"/>
        <w:gridCol w:w="1035"/>
        <w:gridCol w:w="1036"/>
        <w:gridCol w:w="1036"/>
        <w:gridCol w:w="1036"/>
        <w:gridCol w:w="1036"/>
        <w:gridCol w:w="1036"/>
        <w:gridCol w:w="1036"/>
      </w:tblGrid>
      <w:tr>
        <w:tblPrEx>
          <w:tblCellMar>
            <w:top w:w="0" w:type="dxa"/>
            <w:left w:w="108" w:type="dxa"/>
            <w:bottom w:w="0" w:type="dxa"/>
            <w:right w:w="108" w:type="dxa"/>
          </w:tblCellMar>
        </w:tblPrEx>
        <w:trPr>
          <w:trHeight w:val="585"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品种名称</w:t>
            </w:r>
          </w:p>
        </w:tc>
        <w:tc>
          <w:tcPr>
            <w:tcW w:w="9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出苗</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期</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出苗</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出苗</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率</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现蕾</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期</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播种至现蕾天数</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始花期</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开花期</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始花至开花天数</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末花期</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开花至末花天数</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成熟期</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播种至成熟天数</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收获期</w:t>
            </w:r>
          </w:p>
        </w:tc>
      </w:tr>
      <w:tr>
        <w:tblPrEx>
          <w:tblCellMar>
            <w:top w:w="0" w:type="dxa"/>
            <w:left w:w="108" w:type="dxa"/>
            <w:bottom w:w="0" w:type="dxa"/>
            <w:right w:w="108" w:type="dxa"/>
          </w:tblCellMar>
        </w:tblPrEx>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保绿豆3号</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BD-17</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洱豆1号</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36" w:hRule="atLeast"/>
        </w:trPr>
        <w:tc>
          <w:tcPr>
            <w:tcW w:w="1567" w:type="dxa"/>
            <w:tcBorders>
              <w:top w:val="nil"/>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靖豆9号</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靖豆10号</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玉豆8号</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玉豆7号</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彝豆11号</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彝豆12号</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云豆2311</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云豆绿心11号</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云豆3466</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36"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凤豆39号</w:t>
            </w:r>
          </w:p>
        </w:tc>
        <w:tc>
          <w:tcPr>
            <w:tcW w:w="9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620" w:hRule="atLeast"/>
        </w:trPr>
        <w:tc>
          <w:tcPr>
            <w:tcW w:w="156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18"/>
                <w:szCs w:val="18"/>
                <w:lang w:eastAsia="zh-CN"/>
              </w:rPr>
              <w:t>凤豆十一号</w:t>
            </w:r>
            <w:r>
              <w:rPr>
                <w:rFonts w:hint="eastAsia" w:asciiTheme="minorEastAsia" w:hAnsiTheme="minorEastAsia" w:eastAsiaTheme="minorEastAsia" w:cstheme="minorEastAsia"/>
                <w:sz w:val="18"/>
                <w:szCs w:val="18"/>
              </w:rPr>
              <w:t>（CK）</w:t>
            </w:r>
          </w:p>
        </w:tc>
        <w:tc>
          <w:tcPr>
            <w:tcW w:w="9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bl>
    <w:p>
      <w:pPr>
        <w:rPr>
          <w:rFonts w:asciiTheme="minorEastAsia" w:hAnsiTheme="minorEastAsia" w:eastAsiaTheme="minorEastAsia"/>
          <w:b/>
          <w:bCs/>
          <w:sz w:val="28"/>
        </w:rPr>
      </w:pPr>
      <w:r>
        <w:rPr>
          <w:rFonts w:hint="eastAsia" w:asciiTheme="minorEastAsia" w:hAnsiTheme="minorEastAsia" w:eastAsiaTheme="minorEastAsia"/>
          <w:b/>
          <w:bCs/>
          <w:sz w:val="28"/>
        </w:rPr>
        <w:t>注：取三次重复的平均值</w:t>
      </w:r>
    </w:p>
    <w:p>
      <w:pPr>
        <w:rPr>
          <w:rFonts w:asciiTheme="minorEastAsia" w:hAnsiTheme="minorEastAsia" w:eastAsiaTheme="minorEastAsia"/>
          <w:b/>
          <w:bCs/>
          <w:sz w:val="28"/>
        </w:rPr>
      </w:pPr>
      <w:r>
        <w:rPr>
          <w:rFonts w:hint="eastAsia" w:asciiTheme="minorEastAsia" w:hAnsiTheme="minorEastAsia" w:eastAsiaTheme="minorEastAsia"/>
          <w:b/>
          <w:bCs/>
          <w:sz w:val="28"/>
        </w:rPr>
        <w:t>表二、抗性调查</w:t>
      </w:r>
    </w:p>
    <w:tbl>
      <w:tblPr>
        <w:tblStyle w:val="7"/>
        <w:tblW w:w="14677" w:type="dxa"/>
        <w:tblInd w:w="93" w:type="dxa"/>
        <w:tblLayout w:type="fixed"/>
        <w:tblCellMar>
          <w:top w:w="0" w:type="dxa"/>
          <w:left w:w="108" w:type="dxa"/>
          <w:bottom w:w="0" w:type="dxa"/>
          <w:right w:w="108" w:type="dxa"/>
        </w:tblCellMar>
      </w:tblPr>
      <w:tblGrid>
        <w:gridCol w:w="1687"/>
        <w:gridCol w:w="1140"/>
        <w:gridCol w:w="730"/>
        <w:gridCol w:w="1120"/>
        <w:gridCol w:w="880"/>
        <w:gridCol w:w="1110"/>
        <w:gridCol w:w="810"/>
        <w:gridCol w:w="1010"/>
        <w:gridCol w:w="910"/>
        <w:gridCol w:w="1020"/>
        <w:gridCol w:w="890"/>
        <w:gridCol w:w="1020"/>
        <w:gridCol w:w="1040"/>
        <w:gridCol w:w="1310"/>
      </w:tblGrid>
      <w:tr>
        <w:tblPrEx>
          <w:tblCellMar>
            <w:top w:w="0" w:type="dxa"/>
            <w:left w:w="108" w:type="dxa"/>
            <w:bottom w:w="0" w:type="dxa"/>
            <w:right w:w="108" w:type="dxa"/>
          </w:tblCellMar>
        </w:tblPrEx>
        <w:trPr>
          <w:trHeight w:val="692" w:hRule="atLeast"/>
        </w:trPr>
        <w:tc>
          <w:tcPr>
            <w:tcW w:w="16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品种名称</w:t>
            </w:r>
          </w:p>
        </w:tc>
        <w:tc>
          <w:tcPr>
            <w:tcW w:w="1870" w:type="dxa"/>
            <w:gridSpan w:val="2"/>
            <w:tcBorders>
              <w:top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锈病</w:t>
            </w:r>
          </w:p>
        </w:tc>
        <w:tc>
          <w:tcPr>
            <w:tcW w:w="2000" w:type="dxa"/>
            <w:gridSpan w:val="2"/>
            <w:tcBorders>
              <w:top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赤斑病</w:t>
            </w:r>
          </w:p>
        </w:tc>
        <w:tc>
          <w:tcPr>
            <w:tcW w:w="1920" w:type="dxa"/>
            <w:gridSpan w:val="2"/>
            <w:tcBorders>
              <w:top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轮纹病</w:t>
            </w:r>
          </w:p>
        </w:tc>
        <w:tc>
          <w:tcPr>
            <w:tcW w:w="1920" w:type="dxa"/>
            <w:gridSpan w:val="2"/>
            <w:tcBorders>
              <w:top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根腐病</w:t>
            </w:r>
          </w:p>
        </w:tc>
        <w:tc>
          <w:tcPr>
            <w:tcW w:w="1910" w:type="dxa"/>
            <w:gridSpan w:val="2"/>
            <w:tcBorders>
              <w:top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2060" w:type="dxa"/>
            <w:gridSpan w:val="2"/>
            <w:tcBorders>
              <w:top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p>
        </w:tc>
        <w:tc>
          <w:tcPr>
            <w:tcW w:w="1310" w:type="dxa"/>
            <w:tcBorders>
              <w:top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倒伏</w:t>
            </w:r>
          </w:p>
        </w:tc>
      </w:tr>
      <w:tr>
        <w:tblPrEx>
          <w:tblCellMar>
            <w:top w:w="0" w:type="dxa"/>
            <w:left w:w="108" w:type="dxa"/>
            <w:bottom w:w="0" w:type="dxa"/>
            <w:right w:w="108" w:type="dxa"/>
          </w:tblCellMar>
        </w:tblPrEx>
        <w:trPr>
          <w:trHeight w:val="447" w:hRule="atLeast"/>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发病时间</w:t>
            </w:r>
          </w:p>
        </w:tc>
        <w:tc>
          <w:tcPr>
            <w:tcW w:w="7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严重度</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发病时间</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严重度</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发病时间</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严重度</w:t>
            </w:r>
          </w:p>
        </w:tc>
        <w:tc>
          <w:tcPr>
            <w:tcW w:w="10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发病时间</w:t>
            </w:r>
          </w:p>
        </w:tc>
        <w:tc>
          <w:tcPr>
            <w:tcW w:w="9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严重度</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发病时间</w:t>
            </w:r>
          </w:p>
        </w:tc>
        <w:tc>
          <w:tcPr>
            <w:tcW w:w="8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严重度</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发病时间</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严重度</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514" w:hRule="atLeast"/>
        </w:trPr>
        <w:tc>
          <w:tcPr>
            <w:tcW w:w="1687" w:type="dxa"/>
            <w:tcBorders>
              <w:top w:val="nil"/>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保绿豆3号</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BD-17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洱豆1号</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nil"/>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靖豆9号</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靖豆10号</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玉豆8号</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玉豆7号</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彝豆11号</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彝豆12号</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nil"/>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云豆2311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nil"/>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云豆绿心11号</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nil"/>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云豆3466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凤豆39号</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514" w:hRule="atLeast"/>
        </w:trPr>
        <w:tc>
          <w:tcPr>
            <w:tcW w:w="168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凤豆十一号</w:t>
            </w:r>
            <w:r>
              <w:rPr>
                <w:rFonts w:hint="eastAsia" w:asciiTheme="minorEastAsia" w:hAnsiTheme="minorEastAsia" w:eastAsiaTheme="minorEastAsia" w:cstheme="minorEastAsia"/>
                <w:sz w:val="21"/>
                <w:szCs w:val="21"/>
              </w:rPr>
              <w:t>（CK）</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3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r>
    </w:tbl>
    <w:p>
      <w:pPr>
        <w:rPr>
          <w:rFonts w:hint="eastAsia" w:asciiTheme="minorEastAsia" w:hAnsiTheme="minorEastAsia" w:eastAsiaTheme="minorEastAsia" w:cstheme="minorEastAsia"/>
          <w:b/>
          <w:bCs/>
          <w:sz w:val="21"/>
          <w:szCs w:val="21"/>
        </w:rPr>
      </w:pPr>
    </w:p>
    <w:p>
      <w:pPr>
        <w:rPr>
          <w:rFonts w:asciiTheme="minorEastAsia" w:hAnsiTheme="minorEastAsia" w:eastAsiaTheme="minorEastAsia"/>
          <w:b/>
          <w:bCs/>
          <w:sz w:val="28"/>
        </w:rPr>
      </w:pPr>
      <w:r>
        <w:rPr>
          <w:rFonts w:hint="eastAsia" w:asciiTheme="minorEastAsia" w:hAnsiTheme="minorEastAsia" w:eastAsiaTheme="minorEastAsia"/>
          <w:b/>
          <w:bCs/>
          <w:sz w:val="28"/>
        </w:rPr>
        <w:t>表三、考种表</w:t>
      </w:r>
    </w:p>
    <w:tbl>
      <w:tblPr>
        <w:tblStyle w:val="7"/>
        <w:tblW w:w="15021"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1293"/>
        <w:gridCol w:w="1837"/>
        <w:gridCol w:w="1660"/>
        <w:gridCol w:w="1560"/>
        <w:gridCol w:w="1660"/>
        <w:gridCol w:w="1480"/>
        <w:gridCol w:w="1320"/>
        <w:gridCol w:w="134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3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品种名称</w:t>
            </w:r>
          </w:p>
        </w:tc>
        <w:tc>
          <w:tcPr>
            <w:tcW w:w="129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株高（cm）</w:t>
            </w:r>
          </w:p>
        </w:tc>
        <w:tc>
          <w:tcPr>
            <w:tcW w:w="183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分枝数（枝/株）</w:t>
            </w:r>
          </w:p>
        </w:tc>
        <w:tc>
          <w:tcPr>
            <w:tcW w:w="166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有效枝（枝/株）</w:t>
            </w:r>
          </w:p>
        </w:tc>
        <w:tc>
          <w:tcPr>
            <w:tcW w:w="156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实荚数（荚/株）</w:t>
            </w:r>
          </w:p>
        </w:tc>
        <w:tc>
          <w:tcPr>
            <w:tcW w:w="166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实粒数（粒/株）</w:t>
            </w:r>
          </w:p>
        </w:tc>
        <w:tc>
          <w:tcPr>
            <w:tcW w:w="148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荚长（cm）</w:t>
            </w:r>
          </w:p>
        </w:tc>
        <w:tc>
          <w:tcPr>
            <w:tcW w:w="132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荚宽（cm）</w:t>
            </w:r>
          </w:p>
        </w:tc>
        <w:tc>
          <w:tcPr>
            <w:tcW w:w="134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种皮颜色</w:t>
            </w:r>
          </w:p>
        </w:tc>
        <w:tc>
          <w:tcPr>
            <w:tcW w:w="12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种脐颜色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保绿豆3号</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BD-17</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洱豆1号</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靖豆9号</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靖豆10号</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玉豆8号</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玉豆7号</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彝豆11号</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彝豆12号</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云豆2311</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云豆绿心11号</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云豆3466</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凤豆39号</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凤豆十一号</w:t>
            </w:r>
            <w:r>
              <w:rPr>
                <w:rFonts w:hint="eastAsia" w:asciiTheme="minorEastAsia" w:hAnsiTheme="minorEastAsia" w:eastAsiaTheme="minorEastAsia" w:cstheme="minorEastAsia"/>
                <w:sz w:val="21"/>
                <w:szCs w:val="21"/>
              </w:rPr>
              <w:t>（CK）</w:t>
            </w:r>
          </w:p>
        </w:tc>
        <w:tc>
          <w:tcPr>
            <w:tcW w:w="1293" w:type="dxa"/>
            <w:vAlign w:val="center"/>
          </w:tcPr>
          <w:p>
            <w:pPr>
              <w:spacing w:line="240" w:lineRule="auto"/>
              <w:jc w:val="center"/>
              <w:rPr>
                <w:rFonts w:hint="eastAsia" w:asciiTheme="minorEastAsia" w:hAnsiTheme="minorEastAsia" w:eastAsiaTheme="minorEastAsia" w:cstheme="minorEastAsia"/>
                <w:sz w:val="21"/>
                <w:szCs w:val="21"/>
              </w:rPr>
            </w:pPr>
          </w:p>
        </w:tc>
        <w:tc>
          <w:tcPr>
            <w:tcW w:w="1837"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560" w:type="dxa"/>
            <w:vAlign w:val="center"/>
          </w:tcPr>
          <w:p>
            <w:pPr>
              <w:spacing w:line="240" w:lineRule="auto"/>
              <w:jc w:val="center"/>
              <w:rPr>
                <w:rFonts w:hint="eastAsia" w:asciiTheme="minorEastAsia" w:hAnsiTheme="minorEastAsia" w:eastAsiaTheme="minorEastAsia" w:cstheme="minorEastAsia"/>
                <w:sz w:val="21"/>
                <w:szCs w:val="21"/>
              </w:rPr>
            </w:pPr>
          </w:p>
        </w:tc>
        <w:tc>
          <w:tcPr>
            <w:tcW w:w="1660" w:type="dxa"/>
            <w:vAlign w:val="center"/>
          </w:tcPr>
          <w:p>
            <w:pPr>
              <w:spacing w:line="240" w:lineRule="auto"/>
              <w:jc w:val="center"/>
              <w:rPr>
                <w:rFonts w:hint="eastAsia" w:asciiTheme="minorEastAsia" w:hAnsiTheme="minorEastAsia" w:eastAsiaTheme="minorEastAsia" w:cstheme="minorEastAsia"/>
                <w:sz w:val="21"/>
                <w:szCs w:val="21"/>
              </w:rPr>
            </w:pPr>
          </w:p>
        </w:tc>
        <w:tc>
          <w:tcPr>
            <w:tcW w:w="1480" w:type="dxa"/>
            <w:vAlign w:val="center"/>
          </w:tcPr>
          <w:p>
            <w:pPr>
              <w:spacing w:line="240" w:lineRule="auto"/>
              <w:jc w:val="center"/>
              <w:rPr>
                <w:rFonts w:hint="eastAsia" w:asciiTheme="minorEastAsia" w:hAnsiTheme="minorEastAsia" w:eastAsiaTheme="minorEastAsia" w:cstheme="minorEastAsia"/>
                <w:sz w:val="21"/>
                <w:szCs w:val="21"/>
              </w:rPr>
            </w:pPr>
          </w:p>
        </w:tc>
        <w:tc>
          <w:tcPr>
            <w:tcW w:w="1320" w:type="dxa"/>
            <w:vAlign w:val="center"/>
          </w:tcPr>
          <w:p>
            <w:pPr>
              <w:spacing w:line="240" w:lineRule="auto"/>
              <w:jc w:val="center"/>
              <w:rPr>
                <w:rFonts w:hint="eastAsia" w:asciiTheme="minorEastAsia" w:hAnsiTheme="minorEastAsia" w:eastAsiaTheme="minorEastAsia" w:cstheme="minorEastAsia"/>
                <w:sz w:val="21"/>
                <w:szCs w:val="21"/>
              </w:rPr>
            </w:pPr>
          </w:p>
        </w:tc>
        <w:tc>
          <w:tcPr>
            <w:tcW w:w="1340" w:type="dxa"/>
            <w:vAlign w:val="center"/>
          </w:tcPr>
          <w:p>
            <w:pPr>
              <w:spacing w:line="240" w:lineRule="auto"/>
              <w:jc w:val="center"/>
              <w:rPr>
                <w:rFonts w:hint="eastAsia" w:asciiTheme="minorEastAsia" w:hAnsiTheme="minorEastAsia" w:eastAsiaTheme="minorEastAsia" w:cstheme="minorEastAsia"/>
                <w:sz w:val="21"/>
                <w:szCs w:val="21"/>
              </w:rPr>
            </w:pPr>
          </w:p>
        </w:tc>
        <w:tc>
          <w:tcPr>
            <w:tcW w:w="1239" w:type="dxa"/>
            <w:vAlign w:val="center"/>
          </w:tcPr>
          <w:p>
            <w:pPr>
              <w:spacing w:line="240" w:lineRule="auto"/>
              <w:jc w:val="center"/>
              <w:rPr>
                <w:rFonts w:hint="eastAsia" w:asciiTheme="minorEastAsia" w:hAnsiTheme="minorEastAsia" w:eastAsiaTheme="minorEastAsia" w:cstheme="minorEastAsia"/>
                <w:sz w:val="21"/>
                <w:szCs w:val="21"/>
              </w:rPr>
            </w:pPr>
          </w:p>
        </w:tc>
      </w:tr>
    </w:tbl>
    <w:p>
      <w:pPr>
        <w:rPr>
          <w:rFonts w:asciiTheme="minorEastAsia" w:hAnsiTheme="minorEastAsia" w:eastAsiaTheme="minorEastAsia"/>
          <w:b/>
          <w:bCs/>
          <w:sz w:val="28"/>
        </w:rPr>
      </w:pPr>
      <w:r>
        <w:rPr>
          <w:rFonts w:hint="eastAsia" w:asciiTheme="minorEastAsia" w:hAnsiTheme="minorEastAsia" w:eastAsiaTheme="minorEastAsia"/>
          <w:b/>
          <w:bCs/>
          <w:sz w:val="28"/>
        </w:rPr>
        <w:t>注：随机抽20株取平均值</w:t>
      </w:r>
    </w:p>
    <w:p>
      <w:pPr>
        <w:spacing w:after="100" w:afterAutospacing="1" w:line="560" w:lineRule="exact"/>
        <w:rPr>
          <w:rFonts w:ascii="宋体" w:hAnsi="宋体"/>
          <w:b/>
          <w:bCs/>
          <w:sz w:val="28"/>
        </w:rPr>
      </w:pPr>
      <w:r>
        <w:rPr>
          <w:rFonts w:hint="eastAsia" w:ascii="宋体" w:hAnsi="宋体"/>
          <w:b/>
          <w:bCs/>
          <w:sz w:val="28"/>
        </w:rPr>
        <w:t>四、品种考种表</w:t>
      </w:r>
    </w:p>
    <w:tbl>
      <w:tblPr>
        <w:tblStyle w:val="7"/>
        <w:tblW w:w="14175"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984"/>
        <w:gridCol w:w="2438"/>
        <w:gridCol w:w="2438"/>
        <w:gridCol w:w="2438"/>
        <w:gridCol w:w="2438"/>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70" w:hRule="atLeast"/>
        </w:trPr>
        <w:tc>
          <w:tcPr>
            <w:tcW w:w="1984" w:type="dxa"/>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品种名称</w:t>
            </w:r>
          </w:p>
        </w:tc>
        <w:tc>
          <w:tcPr>
            <w:tcW w:w="243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单株干子粒产量（克）</w:t>
            </w:r>
          </w:p>
        </w:tc>
        <w:tc>
          <w:tcPr>
            <w:tcW w:w="243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单株总干物重（克）</w:t>
            </w:r>
          </w:p>
        </w:tc>
        <w:tc>
          <w:tcPr>
            <w:tcW w:w="243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单荚粒数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（粒/荚）</w:t>
            </w:r>
          </w:p>
        </w:tc>
        <w:tc>
          <w:tcPr>
            <w:tcW w:w="243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百粒重（克）</w:t>
            </w:r>
          </w:p>
        </w:tc>
        <w:tc>
          <w:tcPr>
            <w:tcW w:w="24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实收株数（株/区）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保绿豆3号</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360" w:lineRule="exact"/>
              <w:jc w:val="center"/>
              <w:rPr>
                <w:rFonts w:hint="eastAsia" w:asciiTheme="minorEastAsia" w:hAnsiTheme="minorEastAsia" w:eastAsiaTheme="minorEastAsia" w:cstheme="minorEastAsia"/>
                <w:sz w:val="21"/>
                <w:szCs w:val="21"/>
              </w:rPr>
            </w:pPr>
          </w:p>
        </w:tc>
        <w:tc>
          <w:tcPr>
            <w:tcW w:w="2438" w:type="dxa"/>
            <w:vAlign w:val="center"/>
          </w:tcPr>
          <w:p>
            <w:pPr>
              <w:spacing w:line="360" w:lineRule="exact"/>
              <w:jc w:val="center"/>
              <w:rPr>
                <w:rFonts w:hint="eastAsia" w:asciiTheme="minorEastAsia" w:hAnsiTheme="minorEastAsia" w:eastAsiaTheme="minorEastAsia" w:cstheme="minorEastAsia"/>
                <w:sz w:val="21"/>
                <w:szCs w:val="21"/>
              </w:rPr>
            </w:pPr>
          </w:p>
        </w:tc>
        <w:tc>
          <w:tcPr>
            <w:tcW w:w="2438" w:type="dxa"/>
            <w:vAlign w:val="center"/>
          </w:tcPr>
          <w:p>
            <w:pPr>
              <w:spacing w:line="360" w:lineRule="exact"/>
              <w:jc w:val="center"/>
              <w:rPr>
                <w:rFonts w:hint="eastAsia" w:asciiTheme="minorEastAsia" w:hAnsiTheme="minorEastAsia" w:eastAsiaTheme="minorEastAsia" w:cstheme="minorEastAsia"/>
                <w:sz w:val="21"/>
                <w:szCs w:val="21"/>
              </w:rPr>
            </w:pPr>
          </w:p>
        </w:tc>
        <w:tc>
          <w:tcPr>
            <w:tcW w:w="2439" w:type="dxa"/>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BD-17</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洱豆1号</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靖豆9号</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靖豆10号</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玉豆8号</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玉豆7号</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彝豆11号</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彝豆12号</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云豆2311</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云豆绿心11号</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云豆3466</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凤豆39号</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凤豆十一号</w:t>
            </w:r>
            <w:r>
              <w:rPr>
                <w:rFonts w:hint="eastAsia" w:asciiTheme="minorEastAsia" w:hAnsiTheme="minorEastAsia" w:eastAsiaTheme="minorEastAsia" w:cstheme="minorEastAsia"/>
                <w:sz w:val="21"/>
                <w:szCs w:val="21"/>
              </w:rPr>
              <w:t>（CK）</w:t>
            </w: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8" w:type="dxa"/>
            <w:vAlign w:val="center"/>
          </w:tcPr>
          <w:p>
            <w:pPr>
              <w:spacing w:line="400" w:lineRule="exact"/>
              <w:jc w:val="center"/>
              <w:rPr>
                <w:rFonts w:hint="eastAsia" w:asciiTheme="minorEastAsia" w:hAnsiTheme="minorEastAsia" w:eastAsiaTheme="minorEastAsia" w:cstheme="minorEastAsia"/>
                <w:sz w:val="21"/>
                <w:szCs w:val="21"/>
              </w:rPr>
            </w:pPr>
          </w:p>
        </w:tc>
        <w:tc>
          <w:tcPr>
            <w:tcW w:w="2439" w:type="dxa"/>
            <w:vAlign w:val="center"/>
          </w:tcPr>
          <w:p>
            <w:pPr>
              <w:spacing w:line="400" w:lineRule="exact"/>
              <w:jc w:val="center"/>
              <w:rPr>
                <w:rFonts w:hint="eastAsia" w:asciiTheme="minorEastAsia" w:hAnsiTheme="minorEastAsia" w:eastAsiaTheme="minorEastAsia" w:cstheme="minorEastAsia"/>
                <w:sz w:val="21"/>
                <w:szCs w:val="21"/>
              </w:rPr>
            </w:pPr>
          </w:p>
        </w:tc>
      </w:tr>
    </w:tbl>
    <w:p>
      <w:pPr>
        <w:spacing w:line="560" w:lineRule="exact"/>
        <w:ind w:firstLine="354" w:firstLineChars="147"/>
        <w:jc w:val="left"/>
        <w:rPr>
          <w:sz w:val="24"/>
          <w:szCs w:val="24"/>
        </w:rPr>
      </w:pPr>
      <w:r>
        <w:rPr>
          <w:rFonts w:hint="eastAsia" w:ascii="宋体" w:hAnsi="宋体"/>
          <w:b/>
          <w:bCs/>
          <w:sz w:val="24"/>
          <w:szCs w:val="24"/>
        </w:rPr>
        <w:t>注：</w:t>
      </w:r>
      <w:r>
        <w:rPr>
          <w:rFonts w:hint="eastAsia" w:asciiTheme="minorEastAsia" w:hAnsiTheme="minorEastAsia" w:eastAsiaTheme="minorEastAsia"/>
          <w:b/>
          <w:bCs/>
          <w:sz w:val="24"/>
          <w:szCs w:val="24"/>
        </w:rPr>
        <w:t>随机抽20株取平均值，</w:t>
      </w:r>
      <w:r>
        <w:rPr>
          <w:rFonts w:hint="eastAsia" w:ascii="宋体" w:hAnsi="宋体"/>
          <w:b/>
          <w:bCs/>
          <w:sz w:val="24"/>
          <w:szCs w:val="24"/>
        </w:rPr>
        <w:t>数据有小数的均保留2位小数。</w:t>
      </w:r>
    </w:p>
    <w:p>
      <w:pPr>
        <w:spacing w:after="100" w:afterAutospacing="1" w:line="560" w:lineRule="exact"/>
        <w:rPr>
          <w:rFonts w:ascii="宋体" w:hAnsi="宋体"/>
          <w:b/>
          <w:bCs/>
          <w:sz w:val="28"/>
        </w:rPr>
      </w:pPr>
      <w:r>
        <w:rPr>
          <w:rFonts w:hint="eastAsia" w:ascii="宋体" w:hAnsi="宋体"/>
          <w:b/>
          <w:bCs/>
          <w:sz w:val="28"/>
        </w:rPr>
        <w:t>五、小区产量表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1453"/>
        <w:gridCol w:w="1453"/>
        <w:gridCol w:w="1454"/>
        <w:gridCol w:w="1205"/>
        <w:gridCol w:w="1205"/>
        <w:gridCol w:w="1205"/>
        <w:gridCol w:w="1205"/>
        <w:gridCol w:w="99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37"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品种名称</w:t>
            </w:r>
          </w:p>
        </w:tc>
        <w:tc>
          <w:tcPr>
            <w:tcW w:w="4360" w:type="dxa"/>
            <w:gridSpan w:val="3"/>
            <w:vAlign w:val="center"/>
          </w:tcPr>
          <w:p>
            <w:pPr>
              <w:widowControl/>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小区产量（kg）</w:t>
            </w:r>
          </w:p>
        </w:tc>
        <w:tc>
          <w:tcPr>
            <w:tcW w:w="4820" w:type="dxa"/>
            <w:gridSpan w:val="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折合亩产（kg/667㎡）</w:t>
            </w:r>
          </w:p>
        </w:tc>
        <w:tc>
          <w:tcPr>
            <w:tcW w:w="992" w:type="dxa"/>
            <w:vMerge w:val="restart"/>
            <w:vAlign w:val="center"/>
          </w:tcPr>
          <w:p>
            <w:pPr>
              <w:jc w:val="cente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比对照</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rPr>
              <w:t>℅</w:t>
            </w:r>
          </w:p>
        </w:tc>
        <w:tc>
          <w:tcPr>
            <w:tcW w:w="1027"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产量位次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37" w:type="dxa"/>
            <w:vMerge w:val="continue"/>
            <w:vAlign w:val="center"/>
          </w:tcPr>
          <w:p>
            <w:pPr>
              <w:widowControl/>
              <w:jc w:val="center"/>
              <w:rPr>
                <w:rFonts w:hint="eastAsia" w:asciiTheme="minorEastAsia" w:hAnsiTheme="minorEastAsia" w:eastAsiaTheme="minorEastAsia" w:cstheme="minorEastAsia"/>
                <w:sz w:val="21"/>
                <w:szCs w:val="21"/>
              </w:rPr>
            </w:pPr>
          </w:p>
        </w:tc>
        <w:tc>
          <w:tcPr>
            <w:tcW w:w="1453" w:type="dxa"/>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Ⅰ</w:t>
            </w:r>
          </w:p>
        </w:tc>
        <w:tc>
          <w:tcPr>
            <w:tcW w:w="1453" w:type="dxa"/>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Ⅱ</w:t>
            </w:r>
          </w:p>
        </w:tc>
        <w:tc>
          <w:tcPr>
            <w:tcW w:w="1454" w:type="dxa"/>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Ⅲ</w:t>
            </w:r>
          </w:p>
        </w:tc>
        <w:tc>
          <w:tcPr>
            <w:tcW w:w="1205" w:type="dxa"/>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Ⅰ</w:t>
            </w:r>
          </w:p>
        </w:tc>
        <w:tc>
          <w:tcPr>
            <w:tcW w:w="1205" w:type="dxa"/>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Ⅱ</w:t>
            </w:r>
          </w:p>
        </w:tc>
        <w:tc>
          <w:tcPr>
            <w:tcW w:w="1205" w:type="dxa"/>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Ⅲ</w:t>
            </w:r>
          </w:p>
        </w:tc>
        <w:tc>
          <w:tcPr>
            <w:tcW w:w="12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平均</w:t>
            </w:r>
          </w:p>
        </w:tc>
        <w:tc>
          <w:tcPr>
            <w:tcW w:w="992" w:type="dxa"/>
            <w:vMerge w:val="continue"/>
            <w:vAlign w:val="center"/>
          </w:tcPr>
          <w:p>
            <w:pPr>
              <w:widowControl/>
              <w:jc w:val="center"/>
              <w:rPr>
                <w:rFonts w:hint="eastAsia" w:asciiTheme="minorEastAsia" w:hAnsiTheme="minorEastAsia" w:eastAsiaTheme="minorEastAsia" w:cstheme="minorEastAsia"/>
                <w:sz w:val="21"/>
                <w:szCs w:val="21"/>
              </w:rPr>
            </w:pPr>
          </w:p>
        </w:tc>
        <w:tc>
          <w:tcPr>
            <w:tcW w:w="1027" w:type="dxa"/>
            <w:vMerge w:val="continue"/>
            <w:vAlign w:val="center"/>
          </w:tcPr>
          <w:p>
            <w:pPr>
              <w:widowControl/>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保绿豆3号</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BD-17</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洱豆1号</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靖豆9号</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靖豆10号</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玉豆8号</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玉豆7号</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彝豆11号</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彝豆12号</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云豆2311</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云豆绿心11号</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云豆3466</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凤豆39号</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凤豆十一号</w:t>
            </w:r>
            <w:r>
              <w:rPr>
                <w:rFonts w:hint="eastAsia" w:asciiTheme="minorEastAsia" w:hAnsiTheme="minorEastAsia" w:eastAsiaTheme="minorEastAsia" w:cstheme="minorEastAsia"/>
                <w:sz w:val="21"/>
                <w:szCs w:val="21"/>
              </w:rPr>
              <w:t>（CK）</w:t>
            </w: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3"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454"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205"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992" w:type="dxa"/>
            <w:vAlign w:val="center"/>
          </w:tcPr>
          <w:p>
            <w:pPr>
              <w:widowControl/>
              <w:spacing w:line="400" w:lineRule="exact"/>
              <w:jc w:val="center"/>
              <w:rPr>
                <w:rFonts w:hint="eastAsia" w:asciiTheme="minorEastAsia" w:hAnsiTheme="minorEastAsia" w:eastAsiaTheme="minorEastAsia" w:cstheme="minorEastAsia"/>
                <w:sz w:val="21"/>
                <w:szCs w:val="21"/>
              </w:rPr>
            </w:pPr>
          </w:p>
        </w:tc>
        <w:tc>
          <w:tcPr>
            <w:tcW w:w="1027" w:type="dxa"/>
            <w:vAlign w:val="center"/>
          </w:tcPr>
          <w:p>
            <w:pPr>
              <w:widowControl/>
              <w:spacing w:line="400" w:lineRule="exact"/>
              <w:jc w:val="center"/>
              <w:rPr>
                <w:rFonts w:hint="eastAsia" w:asciiTheme="minorEastAsia" w:hAnsiTheme="minorEastAsia" w:eastAsiaTheme="minorEastAsia" w:cstheme="minorEastAsia"/>
                <w:sz w:val="21"/>
                <w:szCs w:val="21"/>
              </w:rPr>
            </w:pPr>
          </w:p>
        </w:tc>
      </w:tr>
    </w:tbl>
    <w:p>
      <w:pPr>
        <w:rPr>
          <w:rFonts w:asciiTheme="minorEastAsia" w:hAnsiTheme="minorEastAsia" w:eastAsiaTheme="minorEastAsia"/>
          <w:bCs/>
          <w:sz w:val="28"/>
          <w:szCs w:val="28"/>
        </w:rPr>
      </w:pP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品种综述及建议：</w:t>
      </w:r>
    </w:p>
    <w:p/>
    <w:sectPr>
      <w:pgSz w:w="16838" w:h="11906" w:orient="landscape"/>
      <w:pgMar w:top="851" w:right="1077" w:bottom="56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13</w:t>
    </w:r>
    <w:r>
      <w:rPr>
        <w:rStyle w:val="10"/>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C32DC"/>
    <w:multiLevelType w:val="singleLevel"/>
    <w:tmpl w:val="A1EC32DC"/>
    <w:lvl w:ilvl="0" w:tentative="0">
      <w:start w:val="15"/>
      <w:numFmt w:val="chineseCounting"/>
      <w:suff w:val="nothing"/>
      <w:lvlText w:val="（%1）"/>
      <w:lvlJc w:val="left"/>
      <w:rPr>
        <w:rFonts w:hint="eastAsia"/>
      </w:rPr>
    </w:lvl>
  </w:abstractNum>
  <w:abstractNum w:abstractNumId="1">
    <w:nsid w:val="B45F32CD"/>
    <w:multiLevelType w:val="singleLevel"/>
    <w:tmpl w:val="B45F32CD"/>
    <w:lvl w:ilvl="0" w:tentative="0">
      <w:start w:val="2"/>
      <w:numFmt w:val="chineseCounting"/>
      <w:suff w:val="nothing"/>
      <w:lvlText w:val="%1、"/>
      <w:lvlJc w:val="left"/>
      <w:pPr>
        <w:ind w:left="68"/>
      </w:pPr>
      <w:rPr>
        <w:rFonts w:hint="eastAsia"/>
      </w:rPr>
    </w:lvl>
  </w:abstractNum>
  <w:abstractNum w:abstractNumId="2">
    <w:nsid w:val="06FE7DA9"/>
    <w:multiLevelType w:val="multilevel"/>
    <w:tmpl w:val="06FE7DA9"/>
    <w:lvl w:ilvl="0" w:tentative="0">
      <w:start w:val="2"/>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yYzQ0NzI0NDQzNzZmNWEzZDdmMWU0MDZkMTM5OWYifQ=="/>
  </w:docVars>
  <w:rsids>
    <w:rsidRoot w:val="009539B0"/>
    <w:rsid w:val="00004326"/>
    <w:rsid w:val="0002086A"/>
    <w:rsid w:val="000376EB"/>
    <w:rsid w:val="0005179E"/>
    <w:rsid w:val="0006799A"/>
    <w:rsid w:val="000A3AB6"/>
    <w:rsid w:val="000A6444"/>
    <w:rsid w:val="000C4127"/>
    <w:rsid w:val="000F1C3E"/>
    <w:rsid w:val="00104B40"/>
    <w:rsid w:val="00105BA8"/>
    <w:rsid w:val="00130587"/>
    <w:rsid w:val="001648AF"/>
    <w:rsid w:val="001719DA"/>
    <w:rsid w:val="00174D09"/>
    <w:rsid w:val="00184308"/>
    <w:rsid w:val="00187236"/>
    <w:rsid w:val="001920A7"/>
    <w:rsid w:val="001C0DE9"/>
    <w:rsid w:val="001C4136"/>
    <w:rsid w:val="001D20C9"/>
    <w:rsid w:val="00203D22"/>
    <w:rsid w:val="00221571"/>
    <w:rsid w:val="00225F68"/>
    <w:rsid w:val="002274E3"/>
    <w:rsid w:val="00233240"/>
    <w:rsid w:val="00237CA5"/>
    <w:rsid w:val="002466DE"/>
    <w:rsid w:val="0028273F"/>
    <w:rsid w:val="00290BEF"/>
    <w:rsid w:val="00296C83"/>
    <w:rsid w:val="002A1C32"/>
    <w:rsid w:val="002B6D30"/>
    <w:rsid w:val="002C08E9"/>
    <w:rsid w:val="002C318C"/>
    <w:rsid w:val="00300B12"/>
    <w:rsid w:val="00306FBB"/>
    <w:rsid w:val="0031498F"/>
    <w:rsid w:val="00357470"/>
    <w:rsid w:val="00374990"/>
    <w:rsid w:val="00385181"/>
    <w:rsid w:val="00397A95"/>
    <w:rsid w:val="003B0270"/>
    <w:rsid w:val="003B1E08"/>
    <w:rsid w:val="003D2F6C"/>
    <w:rsid w:val="003D3C8A"/>
    <w:rsid w:val="003D7146"/>
    <w:rsid w:val="003E780F"/>
    <w:rsid w:val="004108B0"/>
    <w:rsid w:val="004142F1"/>
    <w:rsid w:val="00435C69"/>
    <w:rsid w:val="004379C0"/>
    <w:rsid w:val="00457F5A"/>
    <w:rsid w:val="0046798D"/>
    <w:rsid w:val="00473057"/>
    <w:rsid w:val="0048308C"/>
    <w:rsid w:val="00493CF4"/>
    <w:rsid w:val="004B4EF3"/>
    <w:rsid w:val="004C5FC0"/>
    <w:rsid w:val="004C677F"/>
    <w:rsid w:val="004C6C4E"/>
    <w:rsid w:val="004E104B"/>
    <w:rsid w:val="004E3342"/>
    <w:rsid w:val="00500981"/>
    <w:rsid w:val="00514DE5"/>
    <w:rsid w:val="0055040E"/>
    <w:rsid w:val="00550A08"/>
    <w:rsid w:val="005554F8"/>
    <w:rsid w:val="005823A2"/>
    <w:rsid w:val="005C0191"/>
    <w:rsid w:val="005C148F"/>
    <w:rsid w:val="005E54FF"/>
    <w:rsid w:val="006468AD"/>
    <w:rsid w:val="00652053"/>
    <w:rsid w:val="00663AB8"/>
    <w:rsid w:val="0068451D"/>
    <w:rsid w:val="006B63CE"/>
    <w:rsid w:val="006D0605"/>
    <w:rsid w:val="006E2EC0"/>
    <w:rsid w:val="006F7024"/>
    <w:rsid w:val="007224E2"/>
    <w:rsid w:val="007239A8"/>
    <w:rsid w:val="00736DF5"/>
    <w:rsid w:val="00770156"/>
    <w:rsid w:val="00772D17"/>
    <w:rsid w:val="007870AD"/>
    <w:rsid w:val="00787E04"/>
    <w:rsid w:val="007B6DC1"/>
    <w:rsid w:val="007B74C5"/>
    <w:rsid w:val="007D0CCD"/>
    <w:rsid w:val="0087078C"/>
    <w:rsid w:val="00872053"/>
    <w:rsid w:val="008D4D09"/>
    <w:rsid w:val="008F1E26"/>
    <w:rsid w:val="00934C10"/>
    <w:rsid w:val="00942615"/>
    <w:rsid w:val="00947C80"/>
    <w:rsid w:val="009539B0"/>
    <w:rsid w:val="009557BA"/>
    <w:rsid w:val="009B02D6"/>
    <w:rsid w:val="009D7556"/>
    <w:rsid w:val="00A22D4B"/>
    <w:rsid w:val="00A2556B"/>
    <w:rsid w:val="00A65752"/>
    <w:rsid w:val="00A67DAC"/>
    <w:rsid w:val="00A96B50"/>
    <w:rsid w:val="00AD2EDE"/>
    <w:rsid w:val="00AD7547"/>
    <w:rsid w:val="00AF240F"/>
    <w:rsid w:val="00AF3DEC"/>
    <w:rsid w:val="00B47175"/>
    <w:rsid w:val="00B47517"/>
    <w:rsid w:val="00B721AE"/>
    <w:rsid w:val="00B7300F"/>
    <w:rsid w:val="00B77D31"/>
    <w:rsid w:val="00B95EEB"/>
    <w:rsid w:val="00BB4E95"/>
    <w:rsid w:val="00BC34AB"/>
    <w:rsid w:val="00BD49F9"/>
    <w:rsid w:val="00BF12FE"/>
    <w:rsid w:val="00C03471"/>
    <w:rsid w:val="00C17A94"/>
    <w:rsid w:val="00C238A6"/>
    <w:rsid w:val="00C333E3"/>
    <w:rsid w:val="00C534B5"/>
    <w:rsid w:val="00C62EFF"/>
    <w:rsid w:val="00C70273"/>
    <w:rsid w:val="00C70B53"/>
    <w:rsid w:val="00C94A19"/>
    <w:rsid w:val="00CA0EBE"/>
    <w:rsid w:val="00CA7EA2"/>
    <w:rsid w:val="00CB4456"/>
    <w:rsid w:val="00CE7837"/>
    <w:rsid w:val="00D0395B"/>
    <w:rsid w:val="00D1544A"/>
    <w:rsid w:val="00D2294E"/>
    <w:rsid w:val="00D27702"/>
    <w:rsid w:val="00D421EA"/>
    <w:rsid w:val="00D43EC5"/>
    <w:rsid w:val="00D815F1"/>
    <w:rsid w:val="00D816F5"/>
    <w:rsid w:val="00D91E2A"/>
    <w:rsid w:val="00DA76A8"/>
    <w:rsid w:val="00DB72A3"/>
    <w:rsid w:val="00DB7460"/>
    <w:rsid w:val="00DC4F74"/>
    <w:rsid w:val="00DF120B"/>
    <w:rsid w:val="00DF6712"/>
    <w:rsid w:val="00DF760B"/>
    <w:rsid w:val="00E044EA"/>
    <w:rsid w:val="00E262B3"/>
    <w:rsid w:val="00E56CC2"/>
    <w:rsid w:val="00E66ED5"/>
    <w:rsid w:val="00E73279"/>
    <w:rsid w:val="00E8032A"/>
    <w:rsid w:val="00E83457"/>
    <w:rsid w:val="00E91117"/>
    <w:rsid w:val="00EA048A"/>
    <w:rsid w:val="00EA0C3A"/>
    <w:rsid w:val="00EA2E38"/>
    <w:rsid w:val="00EC1FAB"/>
    <w:rsid w:val="00ED271B"/>
    <w:rsid w:val="00ED613A"/>
    <w:rsid w:val="00EF13EE"/>
    <w:rsid w:val="00EF1567"/>
    <w:rsid w:val="00EF3493"/>
    <w:rsid w:val="00F03D38"/>
    <w:rsid w:val="00F07E1D"/>
    <w:rsid w:val="00F1143F"/>
    <w:rsid w:val="00F14DFF"/>
    <w:rsid w:val="00F3383B"/>
    <w:rsid w:val="00F40FF6"/>
    <w:rsid w:val="00F43C25"/>
    <w:rsid w:val="00F61FCD"/>
    <w:rsid w:val="00F903C1"/>
    <w:rsid w:val="00FB15E2"/>
    <w:rsid w:val="00FF254B"/>
    <w:rsid w:val="041E22FB"/>
    <w:rsid w:val="06A25465"/>
    <w:rsid w:val="07F817E1"/>
    <w:rsid w:val="09E940AA"/>
    <w:rsid w:val="0A435A3B"/>
    <w:rsid w:val="114B3329"/>
    <w:rsid w:val="11CB5870"/>
    <w:rsid w:val="132155BE"/>
    <w:rsid w:val="14975EDD"/>
    <w:rsid w:val="16765AAA"/>
    <w:rsid w:val="1AF06347"/>
    <w:rsid w:val="1C143C0E"/>
    <w:rsid w:val="1DC90177"/>
    <w:rsid w:val="1E4D5EA2"/>
    <w:rsid w:val="1F43670E"/>
    <w:rsid w:val="21EE40C1"/>
    <w:rsid w:val="227D2BB6"/>
    <w:rsid w:val="25A54D79"/>
    <w:rsid w:val="2E2E0EA0"/>
    <w:rsid w:val="31FD3D75"/>
    <w:rsid w:val="395104A1"/>
    <w:rsid w:val="397C551E"/>
    <w:rsid w:val="3D6D4E38"/>
    <w:rsid w:val="408307AC"/>
    <w:rsid w:val="422C3859"/>
    <w:rsid w:val="4704637A"/>
    <w:rsid w:val="481226A3"/>
    <w:rsid w:val="4A280706"/>
    <w:rsid w:val="4B951D1F"/>
    <w:rsid w:val="4C247092"/>
    <w:rsid w:val="4FC7696F"/>
    <w:rsid w:val="541F6D7A"/>
    <w:rsid w:val="5648754E"/>
    <w:rsid w:val="574166A3"/>
    <w:rsid w:val="5E556ED5"/>
    <w:rsid w:val="60984DEC"/>
    <w:rsid w:val="627949CE"/>
    <w:rsid w:val="64ED1D6B"/>
    <w:rsid w:val="68442DFB"/>
    <w:rsid w:val="687211AD"/>
    <w:rsid w:val="691737EF"/>
    <w:rsid w:val="6B8A13FC"/>
    <w:rsid w:val="6E1B1716"/>
    <w:rsid w:val="6F2A3D4B"/>
    <w:rsid w:val="6F320485"/>
    <w:rsid w:val="75C6358C"/>
    <w:rsid w:val="77B0207F"/>
    <w:rsid w:val="77D87CC0"/>
    <w:rsid w:val="78A56828"/>
    <w:rsid w:val="79034B06"/>
    <w:rsid w:val="7C60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0"/>
    <w:pPr>
      <w:keepNext/>
      <w:outlineLvl w:val="0"/>
    </w:pPr>
    <w:rPr>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rPr>
      <w:sz w:val="30"/>
    </w:rPr>
  </w:style>
  <w:style w:type="paragraph" w:styleId="4">
    <w:name w:val="Date"/>
    <w:basedOn w:val="1"/>
    <w:next w:val="1"/>
    <w:link w:val="13"/>
    <w:qFormat/>
    <w:uiPriority w:val="0"/>
    <w:rPr>
      <w:sz w:val="2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标题 1 Char"/>
    <w:basedOn w:val="9"/>
    <w:link w:val="2"/>
    <w:uiPriority w:val="0"/>
    <w:rPr>
      <w:rFonts w:ascii="Times New Roman" w:hAnsi="Times New Roman" w:eastAsia="宋体" w:cs="Times New Roman"/>
      <w:b/>
      <w:szCs w:val="20"/>
    </w:rPr>
  </w:style>
  <w:style w:type="character" w:customStyle="1" w:styleId="12">
    <w:name w:val="正文文本 Char"/>
    <w:basedOn w:val="9"/>
    <w:link w:val="3"/>
    <w:qFormat/>
    <w:uiPriority w:val="0"/>
    <w:rPr>
      <w:rFonts w:ascii="Times New Roman" w:hAnsi="Times New Roman" w:eastAsia="宋体" w:cs="Times New Roman"/>
      <w:sz w:val="30"/>
      <w:szCs w:val="20"/>
    </w:rPr>
  </w:style>
  <w:style w:type="character" w:customStyle="1" w:styleId="13">
    <w:name w:val="日期 Char"/>
    <w:basedOn w:val="9"/>
    <w:link w:val="4"/>
    <w:qFormat/>
    <w:uiPriority w:val="0"/>
    <w:rPr>
      <w:rFonts w:ascii="Times New Roman" w:hAnsi="Times New Roman" w:eastAsia="宋体" w:cs="Times New Roman"/>
      <w:sz w:val="28"/>
      <w:szCs w:val="20"/>
    </w:rPr>
  </w:style>
  <w:style w:type="character" w:customStyle="1" w:styleId="14">
    <w:name w:val="页脚 Char"/>
    <w:basedOn w:val="9"/>
    <w:link w:val="5"/>
    <w:qFormat/>
    <w:uiPriority w:val="0"/>
    <w:rPr>
      <w:rFonts w:ascii="Times New Roman" w:hAnsi="Times New Roman" w:eastAsia="宋体" w:cs="Times New Roman"/>
      <w:sz w:val="18"/>
      <w:szCs w:val="18"/>
    </w:rPr>
  </w:style>
  <w:style w:type="character" w:customStyle="1" w:styleId="15">
    <w:name w:val="页眉 Char"/>
    <w:basedOn w:val="9"/>
    <w:link w:val="6"/>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1324</Words>
  <Characters>7549</Characters>
  <Lines>62</Lines>
  <Paragraphs>17</Paragraphs>
  <TotalTime>0</TotalTime>
  <ScaleCrop>false</ScaleCrop>
  <LinksUpToDate>false</LinksUpToDate>
  <CharactersWithSpaces>8856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2015-09-22T01:33:00Z</dcterms:created>
  <dc:creator>administrator</dc:creator>
  <cp:lastModifiedBy>温宪勤</cp:lastModifiedBy>
  <cp:lastPrinted>2023-08-03T02:38:00Z</cp:lastPrinted>
  <dcterms:modified xsi:type="dcterms:W3CDTF">2024-09-26T01:31:13Z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76E536E75BC84D49A4670613949C89CB_12</vt:lpwstr>
  </property>
</Properties>
</file>