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8E7D7">
      <w:pPr>
        <w:spacing w:line="620" w:lineRule="exact"/>
        <w:rPr>
          <w:rFonts w:ascii="黑体" w:hAnsi="黑体" w:eastAsia="黑体" w:cs="黑体"/>
          <w:bCs/>
          <w:color w:val="auto"/>
          <w:sz w:val="32"/>
          <w:szCs w:val="32"/>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2</w:t>
      </w:r>
      <w:bookmarkStart w:id="17" w:name="_GoBack"/>
      <w:bookmarkEnd w:id="17"/>
    </w:p>
    <w:p w14:paraId="2D37ADCE">
      <w:pPr>
        <w:spacing w:line="620" w:lineRule="exact"/>
        <w:rPr>
          <w:rFonts w:hint="default" w:ascii="Times New Roman" w:hAnsi="Times New Roman" w:eastAsia="黑体" w:cs="Times New Roman"/>
          <w:bCs/>
          <w:color w:val="auto"/>
          <w:sz w:val="32"/>
          <w:szCs w:val="32"/>
        </w:rPr>
      </w:pPr>
    </w:p>
    <w:p w14:paraId="067ADC0C">
      <w:pPr>
        <w:spacing w:line="62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w:t>
      </w:r>
      <w:r>
        <w:rPr>
          <w:rFonts w:hint="default" w:ascii="Times New Roman" w:hAnsi="Times New Roman" w:eastAsia="方正小标宋简体" w:cs="Times New Roman"/>
          <w:bCs/>
          <w:color w:val="auto"/>
          <w:sz w:val="44"/>
          <w:szCs w:val="44"/>
          <w:lang w:val="en-US" w:eastAsia="zh-CN"/>
        </w:rPr>
        <w:t>5</w:t>
      </w:r>
      <w:r>
        <w:rPr>
          <w:rFonts w:hint="default" w:ascii="Times New Roman" w:hAnsi="Times New Roman" w:eastAsia="方正小标宋简体" w:cs="Times New Roman"/>
          <w:bCs/>
          <w:color w:val="auto"/>
          <w:sz w:val="44"/>
          <w:szCs w:val="44"/>
        </w:rPr>
        <w:t>年云南省大豆品种试验</w:t>
      </w:r>
    </w:p>
    <w:p w14:paraId="030E9D94">
      <w:pPr>
        <w:spacing w:line="62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w:t>
      </w:r>
      <w:bookmarkStart w:id="0" w:name="OLE_LINK3"/>
      <w:r>
        <w:rPr>
          <w:rFonts w:hint="default" w:ascii="Times New Roman" w:hAnsi="Times New Roman" w:eastAsia="方正小标宋简体" w:cs="Times New Roman"/>
          <w:bCs/>
          <w:color w:val="auto"/>
          <w:sz w:val="44"/>
          <w:szCs w:val="44"/>
        </w:rPr>
        <w:t>大豆玉米带状复合种植</w:t>
      </w:r>
      <w:bookmarkEnd w:id="0"/>
      <w:r>
        <w:rPr>
          <w:rFonts w:hint="default" w:ascii="Times New Roman" w:hAnsi="Times New Roman" w:eastAsia="方正小标宋简体" w:cs="Times New Roman"/>
          <w:bCs/>
          <w:color w:val="auto"/>
          <w:sz w:val="44"/>
          <w:szCs w:val="44"/>
        </w:rPr>
        <w:t>）实施方案</w:t>
      </w:r>
    </w:p>
    <w:p w14:paraId="740F001C">
      <w:pPr>
        <w:spacing w:line="620" w:lineRule="exact"/>
        <w:ind w:firstLine="640" w:firstLineChars="200"/>
        <w:jc w:val="center"/>
        <w:rPr>
          <w:rFonts w:hint="default" w:ascii="Times New Roman" w:hAnsi="Times New Roman" w:eastAsia="方正小标宋简体" w:cs="Times New Roman"/>
          <w:bCs/>
          <w:color w:val="auto"/>
          <w:sz w:val="32"/>
          <w:szCs w:val="32"/>
        </w:rPr>
      </w:pPr>
    </w:p>
    <w:p w14:paraId="6F3A761E">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根据《中华人民共和国种子法》、农业农村部《主要农作物品种审定办法》和云南省主要农作物品种试验审定有关规定，为客观、公正、科学地评价省内外各育种单位新育成或引进的普通</w:t>
      </w:r>
      <w:r>
        <w:rPr>
          <w:rFonts w:hint="eastAsia" w:ascii="仿宋" w:hAnsi="仿宋" w:eastAsia="仿宋" w:cs="仿宋"/>
          <w:b w:val="0"/>
          <w:bCs/>
          <w:sz w:val="30"/>
          <w:szCs w:val="30"/>
          <w:lang w:val="en-US" w:eastAsia="zh-CN"/>
        </w:rPr>
        <w:t>大豆</w:t>
      </w:r>
      <w:r>
        <w:rPr>
          <w:rFonts w:hint="eastAsia" w:ascii="仿宋" w:hAnsi="仿宋" w:eastAsia="仿宋" w:cs="仿宋"/>
          <w:b w:val="0"/>
          <w:bCs/>
          <w:sz w:val="30"/>
          <w:szCs w:val="30"/>
        </w:rPr>
        <w:t>品种在我省不同生态区、不同栽培水平条件下的适应性、丰产性、抗逆性、品质及其利用价值，为我省品种审定和推广提供科学依据，</w:t>
      </w:r>
      <w:r>
        <w:rPr>
          <w:rFonts w:hint="eastAsia" w:ascii="仿宋" w:hAnsi="仿宋" w:eastAsia="仿宋" w:cs="仿宋"/>
          <w:b w:val="0"/>
          <w:bCs/>
          <w:sz w:val="30"/>
          <w:szCs w:val="30"/>
          <w:lang w:val="en-US" w:eastAsia="zh-CN"/>
        </w:rPr>
        <w:t>现</w:t>
      </w:r>
      <w:r>
        <w:rPr>
          <w:rFonts w:hint="eastAsia" w:ascii="仿宋" w:hAnsi="仿宋" w:eastAsia="仿宋" w:cs="仿宋"/>
          <w:b w:val="0"/>
          <w:bCs/>
          <w:sz w:val="30"/>
          <w:szCs w:val="30"/>
        </w:rPr>
        <w:t>制定本实施方案。</w:t>
      </w:r>
    </w:p>
    <w:p w14:paraId="3F1D8B78">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一、项目来源</w:t>
      </w:r>
    </w:p>
    <w:p w14:paraId="2F7D367B">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任务来源：</w:t>
      </w:r>
      <w:bookmarkStart w:id="1" w:name="OLE_LINK11"/>
      <w:r>
        <w:rPr>
          <w:rFonts w:hint="eastAsia" w:ascii="仿宋" w:hAnsi="仿宋" w:eastAsia="仿宋" w:cs="仿宋"/>
          <w:b w:val="0"/>
          <w:bCs/>
          <w:sz w:val="30"/>
          <w:szCs w:val="30"/>
        </w:rPr>
        <w:t>云南省农业农村厅</w:t>
      </w:r>
    </w:p>
    <w:p w14:paraId="6016469E">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资金来源：省级财政农业发展专项资金</w:t>
      </w:r>
      <w:bookmarkEnd w:id="1"/>
    </w:p>
    <w:p w14:paraId="7A84165B">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二</w:t>
      </w:r>
      <w:r>
        <w:rPr>
          <w:rFonts w:hint="eastAsia" w:ascii="黑体" w:hAnsi="黑体" w:eastAsia="黑体" w:cs="黑体"/>
          <w:b w:val="0"/>
          <w:bCs/>
          <w:sz w:val="30"/>
          <w:szCs w:val="30"/>
        </w:rPr>
        <w:t>、组织形式</w:t>
      </w:r>
    </w:p>
    <w:p w14:paraId="1043DACA">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（一）主持单位、人员及任务分工</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19"/>
        <w:gridCol w:w="1949"/>
        <w:gridCol w:w="2558"/>
        <w:gridCol w:w="1492"/>
        <w:gridCol w:w="1018"/>
        <w:gridCol w:w="1060"/>
      </w:tblGrid>
      <w:tr w14:paraId="6775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001" w:type="dxa"/>
            <w:tcBorders>
              <w:top w:val="single" w:color="000000" w:sz="12" w:space="0"/>
              <w:left w:val="nil"/>
              <w:bottom w:val="single" w:color="000000" w:sz="4" w:space="0"/>
              <w:right w:val="nil"/>
              <w:tl2br w:val="nil"/>
            </w:tcBorders>
            <w:shd w:val="clear" w:color="auto" w:fill="FFFFFF"/>
            <w:noWrap w:val="0"/>
            <w:vAlign w:val="center"/>
          </w:tcPr>
          <w:p w14:paraId="5F780D6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eastAsia="zh-CN"/>
              </w:rPr>
            </w:pPr>
            <w:r>
              <w:rPr>
                <w:rFonts w:hint="eastAsia" w:ascii="仿宋" w:hAnsi="仿宋" w:eastAsia="仿宋" w:cs="仿宋"/>
                <w:b/>
                <w:bCs w:val="0"/>
                <w:color w:val="000000"/>
                <w:sz w:val="30"/>
                <w:szCs w:val="30"/>
                <w:vertAlign w:val="baseline"/>
                <w:lang w:eastAsia="zh-CN"/>
              </w:rPr>
              <w:t>主持单位</w:t>
            </w:r>
          </w:p>
        </w:tc>
        <w:tc>
          <w:tcPr>
            <w:tcW w:w="619" w:type="dxa"/>
            <w:tcBorders>
              <w:top w:val="single" w:color="000000" w:sz="12" w:space="0"/>
              <w:left w:val="nil"/>
              <w:bottom w:val="single" w:color="000000" w:sz="4" w:space="0"/>
              <w:right w:val="nil"/>
            </w:tcBorders>
            <w:shd w:val="clear" w:color="auto" w:fill="FFFFFF"/>
            <w:noWrap w:val="0"/>
            <w:vAlign w:val="center"/>
          </w:tcPr>
          <w:p w14:paraId="6A682B9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eastAsia="zh-CN"/>
              </w:rPr>
            </w:pPr>
            <w:r>
              <w:rPr>
                <w:rFonts w:hint="eastAsia" w:ascii="仿宋" w:hAnsi="仿宋" w:eastAsia="仿宋" w:cs="仿宋"/>
                <w:b/>
                <w:bCs w:val="0"/>
                <w:color w:val="000000"/>
                <w:sz w:val="30"/>
                <w:szCs w:val="30"/>
                <w:vertAlign w:val="baseline"/>
                <w:lang w:eastAsia="zh-CN"/>
              </w:rPr>
              <w:t>主持人</w:t>
            </w:r>
          </w:p>
        </w:tc>
        <w:tc>
          <w:tcPr>
            <w:tcW w:w="1949" w:type="dxa"/>
            <w:tcBorders>
              <w:top w:val="single" w:color="000000" w:sz="12" w:space="0"/>
              <w:left w:val="nil"/>
              <w:bottom w:val="single" w:color="000000" w:sz="4" w:space="0"/>
              <w:right w:val="nil"/>
            </w:tcBorders>
            <w:shd w:val="clear" w:color="auto" w:fill="FFFFFF"/>
            <w:noWrap w:val="0"/>
            <w:vAlign w:val="center"/>
          </w:tcPr>
          <w:p w14:paraId="30C8326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kern w:val="2"/>
                <w:sz w:val="30"/>
                <w:szCs w:val="30"/>
                <w:vertAlign w:val="baseline"/>
                <w:lang w:val="en-US" w:eastAsia="zh-CN" w:bidi="ar-SA"/>
              </w:rPr>
            </w:pPr>
            <w:r>
              <w:rPr>
                <w:rFonts w:hint="eastAsia" w:ascii="仿宋" w:hAnsi="仿宋" w:eastAsia="仿宋" w:cs="仿宋"/>
                <w:b/>
                <w:bCs w:val="0"/>
                <w:color w:val="000000"/>
                <w:sz w:val="30"/>
                <w:szCs w:val="30"/>
                <w:vertAlign w:val="baseline"/>
                <w:lang w:eastAsia="zh-CN"/>
              </w:rPr>
              <w:t>负责人</w:t>
            </w:r>
          </w:p>
        </w:tc>
        <w:tc>
          <w:tcPr>
            <w:tcW w:w="2558" w:type="dxa"/>
            <w:tcBorders>
              <w:top w:val="single" w:color="000000" w:sz="12" w:space="0"/>
              <w:left w:val="nil"/>
              <w:bottom w:val="single" w:color="000000" w:sz="4" w:space="0"/>
              <w:right w:val="nil"/>
            </w:tcBorders>
            <w:shd w:val="clear" w:color="auto" w:fill="FFFFFF"/>
            <w:noWrap w:val="0"/>
            <w:vAlign w:val="center"/>
          </w:tcPr>
          <w:p w14:paraId="578FDBF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kern w:val="2"/>
                <w:sz w:val="30"/>
                <w:szCs w:val="30"/>
                <w:vertAlign w:val="baseline"/>
                <w:lang w:val="en-US" w:eastAsia="zh-CN" w:bidi="ar-SA"/>
              </w:rPr>
            </w:pPr>
            <w:r>
              <w:rPr>
                <w:rFonts w:hint="eastAsia" w:ascii="仿宋" w:hAnsi="仿宋" w:eastAsia="仿宋" w:cs="仿宋"/>
                <w:b/>
                <w:bCs w:val="0"/>
                <w:color w:val="000000"/>
                <w:sz w:val="30"/>
                <w:szCs w:val="30"/>
                <w:vertAlign w:val="baseline"/>
                <w:lang w:eastAsia="zh-CN"/>
              </w:rPr>
              <w:t>任务分工</w:t>
            </w:r>
          </w:p>
        </w:tc>
        <w:tc>
          <w:tcPr>
            <w:tcW w:w="1492" w:type="dxa"/>
            <w:tcBorders>
              <w:top w:val="single" w:color="000000" w:sz="12" w:space="0"/>
              <w:left w:val="nil"/>
              <w:bottom w:val="single" w:color="000000" w:sz="4" w:space="0"/>
              <w:right w:val="nil"/>
            </w:tcBorders>
            <w:shd w:val="clear" w:color="auto" w:fill="FFFFFF"/>
            <w:noWrap w:val="0"/>
            <w:vAlign w:val="center"/>
          </w:tcPr>
          <w:p w14:paraId="193B6F4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val="en-US" w:eastAsia="zh-CN"/>
              </w:rPr>
            </w:pPr>
            <w:r>
              <w:rPr>
                <w:rFonts w:hint="eastAsia" w:ascii="仿宋" w:hAnsi="仿宋" w:eastAsia="仿宋" w:cs="仿宋"/>
                <w:b/>
                <w:bCs w:val="0"/>
                <w:color w:val="000000"/>
                <w:sz w:val="30"/>
                <w:szCs w:val="30"/>
                <w:vertAlign w:val="baseline"/>
                <w:lang w:val="en-US" w:eastAsia="zh-CN"/>
              </w:rPr>
              <w:t>联系电话</w:t>
            </w:r>
          </w:p>
        </w:tc>
        <w:tc>
          <w:tcPr>
            <w:tcW w:w="1018" w:type="dxa"/>
            <w:tcBorders>
              <w:top w:val="single" w:color="000000" w:sz="12" w:space="0"/>
              <w:left w:val="nil"/>
              <w:bottom w:val="single" w:color="000000" w:sz="4" w:space="0"/>
              <w:right w:val="nil"/>
            </w:tcBorders>
            <w:shd w:val="clear" w:color="auto" w:fill="FFFFFF"/>
            <w:noWrap w:val="0"/>
            <w:vAlign w:val="center"/>
          </w:tcPr>
          <w:p w14:paraId="1099632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val="en-US" w:eastAsia="zh-CN"/>
              </w:rPr>
            </w:pPr>
            <w:r>
              <w:rPr>
                <w:rFonts w:hint="eastAsia" w:ascii="仿宋" w:hAnsi="仿宋" w:eastAsia="仿宋" w:cs="仿宋"/>
                <w:b/>
                <w:bCs w:val="0"/>
                <w:color w:val="000000"/>
                <w:sz w:val="30"/>
                <w:szCs w:val="30"/>
                <w:vertAlign w:val="baseline"/>
                <w:lang w:val="en-US" w:eastAsia="zh-CN"/>
              </w:rPr>
              <w:t>地址</w:t>
            </w:r>
          </w:p>
        </w:tc>
        <w:tc>
          <w:tcPr>
            <w:tcW w:w="1060" w:type="dxa"/>
            <w:tcBorders>
              <w:top w:val="single" w:color="000000" w:sz="12" w:space="0"/>
              <w:left w:val="nil"/>
              <w:bottom w:val="single" w:color="000000" w:sz="4" w:space="0"/>
              <w:right w:val="nil"/>
            </w:tcBorders>
            <w:shd w:val="clear" w:color="auto" w:fill="FFFFFF"/>
            <w:noWrap w:val="0"/>
            <w:vAlign w:val="center"/>
          </w:tcPr>
          <w:p w14:paraId="43F4B26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val="en-US" w:eastAsia="zh-CN"/>
              </w:rPr>
            </w:pPr>
            <w:r>
              <w:rPr>
                <w:rFonts w:hint="eastAsia" w:ascii="仿宋" w:hAnsi="仿宋" w:eastAsia="仿宋" w:cs="仿宋"/>
                <w:b/>
                <w:bCs w:val="0"/>
                <w:color w:val="000000"/>
                <w:sz w:val="30"/>
                <w:szCs w:val="30"/>
                <w:vertAlign w:val="baseline"/>
                <w:lang w:val="en-US" w:eastAsia="zh-CN"/>
              </w:rPr>
              <w:t>电子邮箱</w:t>
            </w:r>
          </w:p>
        </w:tc>
      </w:tr>
      <w:tr w14:paraId="79AA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001" w:type="dxa"/>
            <w:tcBorders>
              <w:top w:val="single" w:color="000000" w:sz="4" w:space="0"/>
              <w:left w:val="nil"/>
              <w:bottom w:val="single" w:color="000000" w:sz="12" w:space="0"/>
              <w:right w:val="nil"/>
            </w:tcBorders>
            <w:shd w:val="clear" w:color="auto" w:fill="FFFFFF"/>
            <w:noWrap w:val="0"/>
            <w:vAlign w:val="center"/>
          </w:tcPr>
          <w:p w14:paraId="718BCEC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30"/>
                <w:szCs w:val="30"/>
                <w:vertAlign w:val="baseline"/>
                <w:lang w:eastAsia="zh-CN"/>
              </w:rPr>
            </w:pPr>
            <w:r>
              <w:rPr>
                <w:rFonts w:hint="default" w:ascii="Times New Roman" w:hAnsi="Times New Roman" w:eastAsia="仿宋" w:cs="Times New Roman"/>
                <w:b w:val="0"/>
                <w:bCs/>
                <w:i w:val="0"/>
                <w:iCs w:val="0"/>
                <w:color w:val="000000"/>
                <w:kern w:val="0"/>
                <w:sz w:val="30"/>
                <w:szCs w:val="30"/>
                <w:u w:val="none"/>
                <w:lang w:val="en-US" w:eastAsia="zh-CN" w:bidi="ar"/>
              </w:rPr>
              <w:t>云南省种子管理站</w:t>
            </w:r>
          </w:p>
        </w:tc>
        <w:tc>
          <w:tcPr>
            <w:tcW w:w="619" w:type="dxa"/>
            <w:tcBorders>
              <w:top w:val="single" w:color="000000" w:sz="4" w:space="0"/>
              <w:left w:val="nil"/>
              <w:bottom w:val="single" w:color="000000" w:sz="12" w:space="0"/>
              <w:right w:val="nil"/>
            </w:tcBorders>
            <w:shd w:val="clear" w:color="auto" w:fill="FFFFFF"/>
            <w:noWrap w:val="0"/>
            <w:vAlign w:val="center"/>
          </w:tcPr>
          <w:p w14:paraId="61F8235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30"/>
                <w:szCs w:val="30"/>
                <w:vertAlign w:val="baseline"/>
                <w:lang w:eastAsia="zh-CN"/>
              </w:rPr>
            </w:pPr>
            <w:r>
              <w:rPr>
                <w:rFonts w:hint="default" w:ascii="Times New Roman" w:hAnsi="Times New Roman" w:eastAsia="仿宋" w:cs="Times New Roman"/>
                <w:b w:val="0"/>
                <w:bCs/>
                <w:color w:val="000000"/>
                <w:sz w:val="30"/>
                <w:szCs w:val="30"/>
                <w:vertAlign w:val="baseline"/>
                <w:lang w:eastAsia="zh-CN"/>
              </w:rPr>
              <w:t>张</w:t>
            </w:r>
            <w:r>
              <w:rPr>
                <w:rFonts w:hint="default" w:ascii="Times New Roman" w:hAnsi="Times New Roman" w:eastAsia="仿宋" w:cs="Times New Roman"/>
                <w:b w:val="0"/>
                <w:bCs/>
                <w:color w:val="000000"/>
                <w:sz w:val="30"/>
                <w:szCs w:val="30"/>
                <w:vertAlign w:val="baseline"/>
                <w:lang w:val="en-US" w:eastAsia="zh-CN"/>
              </w:rPr>
              <w:t>恒</w:t>
            </w:r>
          </w:p>
        </w:tc>
        <w:tc>
          <w:tcPr>
            <w:tcW w:w="1949" w:type="dxa"/>
            <w:tcBorders>
              <w:top w:val="single" w:color="000000" w:sz="4" w:space="0"/>
              <w:left w:val="nil"/>
              <w:bottom w:val="single" w:color="000000" w:sz="12" w:space="0"/>
              <w:right w:val="nil"/>
            </w:tcBorders>
            <w:shd w:val="clear" w:color="auto" w:fill="FFFFFF"/>
            <w:noWrap w:val="0"/>
            <w:vAlign w:val="center"/>
          </w:tcPr>
          <w:p w14:paraId="144301F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2"/>
                <w:sz w:val="30"/>
                <w:szCs w:val="30"/>
                <w:vertAlign w:val="baseline"/>
                <w:lang w:val="en-US" w:eastAsia="zh-CN" w:bidi="ar-SA"/>
              </w:rPr>
            </w:pPr>
            <w:r>
              <w:rPr>
                <w:rFonts w:hint="default" w:ascii="Times New Roman" w:hAnsi="Times New Roman" w:eastAsia="仿宋" w:cs="Times New Roman"/>
                <w:b w:val="0"/>
                <w:bCs/>
                <w:color w:val="000000"/>
                <w:sz w:val="30"/>
                <w:szCs w:val="30"/>
                <w:vertAlign w:val="baseline"/>
                <w:lang w:val="en-US" w:eastAsia="zh-CN"/>
              </w:rPr>
              <w:t>李圆圆</w:t>
            </w:r>
            <w:r>
              <w:rPr>
                <w:rFonts w:hint="eastAsia" w:ascii="Times New Roman" w:hAnsi="Times New Roman" w:eastAsia="仿宋" w:cs="Times New Roman"/>
                <w:b w:val="0"/>
                <w:bCs/>
                <w:color w:val="000000"/>
                <w:sz w:val="30"/>
                <w:szCs w:val="30"/>
                <w:vertAlign w:val="baseline"/>
                <w:lang w:val="en-US" w:eastAsia="zh-CN"/>
              </w:rPr>
              <w:t>、</w:t>
            </w:r>
            <w:r>
              <w:rPr>
                <w:rFonts w:hint="default" w:ascii="Times New Roman" w:hAnsi="Times New Roman" w:eastAsia="仿宋" w:cs="Times New Roman"/>
                <w:b w:val="0"/>
                <w:bCs/>
                <w:color w:val="000000"/>
                <w:sz w:val="30"/>
                <w:szCs w:val="30"/>
                <w:vertAlign w:val="baseline"/>
                <w:lang w:val="en-US" w:eastAsia="zh-CN"/>
              </w:rPr>
              <w:t>彭涛、崔永祯、胡欣、张婷、夏艳波、陈洁</w:t>
            </w:r>
            <w:bookmarkStart w:id="2" w:name="OLE_LINK17"/>
            <w:r>
              <w:rPr>
                <w:rFonts w:hint="eastAsia" w:ascii="Times New Roman" w:hAnsi="Times New Roman" w:eastAsia="仿宋" w:cs="Times New Roman"/>
                <w:b w:val="0"/>
                <w:bCs/>
                <w:color w:val="000000"/>
                <w:sz w:val="30"/>
                <w:szCs w:val="30"/>
                <w:vertAlign w:val="baseline"/>
                <w:lang w:val="en-US" w:eastAsia="zh-CN"/>
              </w:rPr>
              <w:t>宴兴珠</w:t>
            </w:r>
            <w:bookmarkEnd w:id="2"/>
          </w:p>
        </w:tc>
        <w:tc>
          <w:tcPr>
            <w:tcW w:w="2558" w:type="dxa"/>
            <w:tcBorders>
              <w:top w:val="single" w:color="000000" w:sz="4" w:space="0"/>
              <w:left w:val="nil"/>
              <w:bottom w:val="single" w:color="000000" w:sz="12" w:space="0"/>
              <w:right w:val="nil"/>
            </w:tcBorders>
            <w:shd w:val="clear" w:color="auto" w:fill="FFFFFF"/>
            <w:noWrap w:val="0"/>
            <w:vAlign w:val="center"/>
          </w:tcPr>
          <w:p w14:paraId="25D6442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2"/>
                <w:sz w:val="30"/>
                <w:szCs w:val="30"/>
                <w:vertAlign w:val="baseline"/>
                <w:lang w:val="en-US" w:eastAsia="zh-CN" w:bidi="ar-SA"/>
              </w:rPr>
            </w:pPr>
            <w:r>
              <w:rPr>
                <w:rFonts w:hint="default" w:ascii="Times New Roman" w:hAnsi="Times New Roman" w:eastAsia="仿宋" w:cs="Times New Roman"/>
                <w:b w:val="0"/>
                <w:bCs/>
                <w:i w:val="0"/>
                <w:iCs w:val="0"/>
                <w:color w:val="000000"/>
                <w:kern w:val="0"/>
                <w:sz w:val="30"/>
                <w:szCs w:val="30"/>
                <w:u w:val="none"/>
                <w:lang w:val="en-US" w:eastAsia="zh-CN" w:bidi="ar"/>
              </w:rPr>
              <w:t>制定项目实施方案、项目实施统筹管理，试验数据汇总分析</w:t>
            </w:r>
          </w:p>
        </w:tc>
        <w:tc>
          <w:tcPr>
            <w:tcW w:w="1492" w:type="dxa"/>
            <w:tcBorders>
              <w:top w:val="single" w:color="000000" w:sz="4" w:space="0"/>
              <w:left w:val="nil"/>
              <w:bottom w:val="single" w:color="000000" w:sz="12" w:space="0"/>
              <w:right w:val="nil"/>
            </w:tcBorders>
            <w:shd w:val="clear" w:color="auto" w:fill="FFFFFF"/>
            <w:noWrap w:val="0"/>
            <w:vAlign w:val="center"/>
          </w:tcPr>
          <w:p w14:paraId="56C5871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30"/>
                <w:szCs w:val="30"/>
                <w:vertAlign w:val="baseline"/>
                <w:lang w:eastAsia="zh-CN"/>
              </w:rPr>
            </w:pPr>
            <w:r>
              <w:rPr>
                <w:rFonts w:hint="default" w:ascii="Times New Roman" w:hAnsi="Times New Roman" w:eastAsia="仿宋" w:cs="Times New Roman"/>
                <w:b w:val="0"/>
                <w:bCs/>
                <w:color w:val="000000"/>
                <w:sz w:val="30"/>
                <w:szCs w:val="30"/>
              </w:rPr>
              <w:t>0871-65362539</w:t>
            </w:r>
            <w:r>
              <w:rPr>
                <w:rFonts w:hint="default" w:ascii="Times New Roman" w:hAnsi="Times New Roman" w:eastAsia="仿宋" w:cs="Times New Roman"/>
                <w:b w:val="0"/>
                <w:bCs/>
                <w:color w:val="000000"/>
                <w:sz w:val="30"/>
                <w:szCs w:val="30"/>
                <w:lang w:eastAsia="zh-CN"/>
              </w:rPr>
              <w:t>、</w:t>
            </w:r>
            <w:r>
              <w:rPr>
                <w:rFonts w:hint="default" w:ascii="Times New Roman" w:hAnsi="Times New Roman" w:eastAsia="仿宋" w:cs="Times New Roman"/>
                <w:b w:val="0"/>
                <w:bCs/>
                <w:color w:val="000000"/>
                <w:sz w:val="30"/>
                <w:szCs w:val="30"/>
              </w:rPr>
              <w:t>18428367904</w:t>
            </w:r>
          </w:p>
        </w:tc>
        <w:tc>
          <w:tcPr>
            <w:tcW w:w="1018" w:type="dxa"/>
            <w:tcBorders>
              <w:top w:val="single" w:color="000000" w:sz="4" w:space="0"/>
              <w:left w:val="nil"/>
              <w:bottom w:val="single" w:color="000000" w:sz="12" w:space="0"/>
              <w:right w:val="nil"/>
            </w:tcBorders>
            <w:shd w:val="clear" w:color="auto" w:fill="FFFFFF"/>
            <w:noWrap w:val="0"/>
            <w:vAlign w:val="center"/>
          </w:tcPr>
          <w:p w14:paraId="750811E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30"/>
                <w:szCs w:val="30"/>
                <w:vertAlign w:val="baseline"/>
                <w:lang w:eastAsia="zh-CN"/>
              </w:rPr>
            </w:pPr>
            <w:r>
              <w:rPr>
                <w:rFonts w:hint="default" w:ascii="Times New Roman" w:hAnsi="Times New Roman" w:eastAsia="仿宋" w:cs="Times New Roman"/>
                <w:b w:val="0"/>
                <w:bCs/>
                <w:color w:val="000000"/>
                <w:sz w:val="30"/>
                <w:szCs w:val="30"/>
              </w:rPr>
              <w:t>昆明市茭菱路24号</w:t>
            </w:r>
          </w:p>
        </w:tc>
        <w:tc>
          <w:tcPr>
            <w:tcW w:w="1060" w:type="dxa"/>
            <w:tcBorders>
              <w:top w:val="single" w:color="000000" w:sz="4" w:space="0"/>
              <w:left w:val="nil"/>
              <w:bottom w:val="single" w:color="000000" w:sz="12" w:space="0"/>
              <w:right w:val="nil"/>
            </w:tcBorders>
            <w:shd w:val="clear" w:color="auto" w:fill="FFFFFF"/>
            <w:noWrap w:val="0"/>
            <w:vAlign w:val="center"/>
          </w:tcPr>
          <w:p w14:paraId="4D9A7CB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30"/>
                <w:szCs w:val="30"/>
                <w:vertAlign w:val="baseline"/>
                <w:lang w:eastAsia="zh-CN"/>
              </w:rPr>
            </w:pPr>
            <w:r>
              <w:rPr>
                <w:rFonts w:hint="default" w:ascii="Times New Roman" w:hAnsi="Times New Roman" w:eastAsia="仿宋" w:cs="Times New Roman"/>
                <w:b w:val="0"/>
                <w:bCs/>
                <w:color w:val="000000"/>
                <w:sz w:val="30"/>
                <w:szCs w:val="30"/>
              </w:rPr>
              <w:t>ynszzzpgyk@163.com</w:t>
            </w:r>
          </w:p>
        </w:tc>
      </w:tr>
    </w:tbl>
    <w:p w14:paraId="1CF741D1">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楷体_GBK" w:cs="Times New Roman"/>
          <w:bCs/>
          <w:color w:val="auto"/>
          <w:sz w:val="30"/>
          <w:szCs w:val="30"/>
          <w:lang w:eastAsia="zh-CN"/>
        </w:rPr>
      </w:pPr>
      <w:r>
        <w:rPr>
          <w:rFonts w:hint="default" w:ascii="Times New Roman" w:hAnsi="Times New Roman" w:eastAsia="方正楷体_GBK" w:cs="Times New Roman"/>
          <w:b w:val="0"/>
          <w:bCs/>
          <w:sz w:val="30"/>
          <w:szCs w:val="30"/>
          <w:lang w:eastAsia="zh-CN"/>
        </w:rPr>
        <w:t>（</w:t>
      </w:r>
      <w:r>
        <w:rPr>
          <w:rFonts w:hint="default" w:ascii="Times New Roman" w:hAnsi="Times New Roman" w:eastAsia="方正楷体_GBK" w:cs="Times New Roman"/>
          <w:b w:val="0"/>
          <w:bCs/>
          <w:sz w:val="30"/>
          <w:szCs w:val="30"/>
          <w:lang w:val="en-US" w:eastAsia="zh-CN"/>
        </w:rPr>
        <w:t>二</w:t>
      </w:r>
      <w:r>
        <w:rPr>
          <w:rFonts w:hint="default" w:ascii="Times New Roman" w:hAnsi="Times New Roman" w:eastAsia="方正楷体_GBK" w:cs="Times New Roman"/>
          <w:b w:val="0"/>
          <w:bCs/>
          <w:sz w:val="30"/>
          <w:szCs w:val="30"/>
          <w:lang w:eastAsia="zh-CN"/>
        </w:rPr>
        <w:t>）</w:t>
      </w:r>
      <w:r>
        <w:rPr>
          <w:rFonts w:hint="default" w:ascii="Times New Roman" w:hAnsi="Times New Roman" w:eastAsia="方正楷体_GBK" w:cs="Times New Roman"/>
          <w:b w:val="0"/>
          <w:bCs/>
          <w:sz w:val="30"/>
          <w:szCs w:val="30"/>
        </w:rPr>
        <w:t>区域试验承试单位</w:t>
      </w:r>
    </w:p>
    <w:tbl>
      <w:tblPr>
        <w:tblStyle w:val="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14"/>
        <w:gridCol w:w="1314"/>
        <w:gridCol w:w="1314"/>
        <w:gridCol w:w="1073"/>
        <w:gridCol w:w="1346"/>
        <w:gridCol w:w="1709"/>
        <w:gridCol w:w="1124"/>
      </w:tblGrid>
      <w:tr w14:paraId="5AFA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2" w:type="dxa"/>
            <w:tcBorders>
              <w:top w:val="single" w:color="000000" w:sz="12" w:space="0"/>
              <w:left w:val="nil"/>
              <w:bottom w:val="single" w:color="000000" w:sz="4" w:space="0"/>
              <w:right w:val="nil"/>
              <w:tl2br w:val="nil"/>
            </w:tcBorders>
            <w:shd w:val="clear" w:color="auto" w:fill="FFFFFF"/>
            <w:vAlign w:val="center"/>
          </w:tcPr>
          <w:p w14:paraId="400036F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试验点</w:t>
            </w:r>
          </w:p>
        </w:tc>
        <w:tc>
          <w:tcPr>
            <w:tcW w:w="1014" w:type="dxa"/>
            <w:tcBorders>
              <w:top w:val="single" w:color="000000" w:sz="12" w:space="0"/>
              <w:left w:val="nil"/>
              <w:bottom w:val="single" w:color="000000" w:sz="4" w:space="0"/>
              <w:right w:val="nil"/>
            </w:tcBorders>
            <w:shd w:val="clear" w:color="auto" w:fill="FFFFFF"/>
            <w:vAlign w:val="center"/>
          </w:tcPr>
          <w:p w14:paraId="25DDE8A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海拔（米）</w:t>
            </w:r>
          </w:p>
        </w:tc>
        <w:tc>
          <w:tcPr>
            <w:tcW w:w="1314" w:type="dxa"/>
            <w:tcBorders>
              <w:top w:val="single" w:color="000000" w:sz="12" w:space="0"/>
              <w:left w:val="nil"/>
              <w:bottom w:val="single" w:color="000000" w:sz="4" w:space="0"/>
              <w:right w:val="nil"/>
            </w:tcBorders>
            <w:shd w:val="clear" w:color="auto" w:fill="FFFFFF"/>
            <w:vAlign w:val="center"/>
          </w:tcPr>
          <w:p w14:paraId="2688218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承试单位</w:t>
            </w:r>
          </w:p>
        </w:tc>
        <w:tc>
          <w:tcPr>
            <w:tcW w:w="1314" w:type="dxa"/>
            <w:tcBorders>
              <w:top w:val="single" w:color="000000" w:sz="12" w:space="0"/>
              <w:left w:val="nil"/>
              <w:bottom w:val="single" w:color="000000" w:sz="4" w:space="0"/>
              <w:right w:val="nil"/>
            </w:tcBorders>
            <w:shd w:val="clear" w:color="auto" w:fill="FFFFFF"/>
            <w:vAlign w:val="center"/>
          </w:tcPr>
          <w:p w14:paraId="2B3C02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w:t>
            </w:r>
          </w:p>
          <w:p w14:paraId="215764F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负责人</w:t>
            </w:r>
          </w:p>
        </w:tc>
        <w:tc>
          <w:tcPr>
            <w:tcW w:w="1073" w:type="dxa"/>
            <w:tcBorders>
              <w:top w:val="single" w:color="000000" w:sz="12" w:space="0"/>
              <w:left w:val="nil"/>
              <w:bottom w:val="single" w:color="000000" w:sz="4" w:space="0"/>
              <w:right w:val="nil"/>
            </w:tcBorders>
            <w:shd w:val="clear" w:color="auto" w:fill="FFFFFF"/>
            <w:vAlign w:val="center"/>
          </w:tcPr>
          <w:p w14:paraId="03930B5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试验</w:t>
            </w:r>
          </w:p>
          <w:p w14:paraId="5DF3EDB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负责人</w:t>
            </w:r>
          </w:p>
        </w:tc>
        <w:tc>
          <w:tcPr>
            <w:tcW w:w="1346" w:type="dxa"/>
            <w:tcBorders>
              <w:top w:val="single" w:color="000000" w:sz="12" w:space="0"/>
              <w:left w:val="nil"/>
              <w:bottom w:val="single" w:color="000000" w:sz="4" w:space="0"/>
              <w:right w:val="nil"/>
            </w:tcBorders>
            <w:shd w:val="clear" w:color="auto" w:fill="FFFFFF"/>
            <w:vAlign w:val="center"/>
          </w:tcPr>
          <w:p w14:paraId="11BFFBB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执行人</w:t>
            </w:r>
          </w:p>
        </w:tc>
        <w:tc>
          <w:tcPr>
            <w:tcW w:w="1709" w:type="dxa"/>
            <w:tcBorders>
              <w:top w:val="single" w:color="000000" w:sz="12" w:space="0"/>
              <w:left w:val="nil"/>
              <w:bottom w:val="single" w:color="000000" w:sz="4" w:space="0"/>
              <w:right w:val="nil"/>
            </w:tcBorders>
            <w:shd w:val="clear" w:color="auto" w:fill="FFFFFF"/>
            <w:vAlign w:val="center"/>
          </w:tcPr>
          <w:p w14:paraId="3265FBA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rPr>
            </w:pPr>
            <w:r>
              <w:rPr>
                <w:rFonts w:hint="eastAsia" w:ascii="仿宋" w:hAnsi="仿宋" w:eastAsia="仿宋" w:cs="仿宋"/>
                <w:b/>
                <w:bCs/>
                <w:i w:val="0"/>
                <w:iCs w:val="0"/>
                <w:color w:val="000000"/>
                <w:kern w:val="0"/>
                <w:sz w:val="28"/>
                <w:szCs w:val="28"/>
                <w:u w:val="none"/>
                <w:lang w:val="en-US" w:eastAsia="zh-CN" w:bidi="ar"/>
              </w:rPr>
              <w:t>地址</w:t>
            </w:r>
          </w:p>
        </w:tc>
        <w:tc>
          <w:tcPr>
            <w:tcW w:w="1124" w:type="dxa"/>
            <w:tcBorders>
              <w:top w:val="single" w:color="000000" w:sz="12" w:space="0"/>
              <w:left w:val="nil"/>
              <w:bottom w:val="single" w:color="000000" w:sz="4" w:space="0"/>
              <w:right w:val="nil"/>
            </w:tcBorders>
            <w:shd w:val="clear" w:color="auto" w:fill="FFFFFF"/>
            <w:vAlign w:val="center"/>
          </w:tcPr>
          <w:p w14:paraId="3F255C5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bCs w:val="0"/>
                <w:color w:val="auto"/>
                <w:kern w:val="0"/>
                <w:sz w:val="30"/>
                <w:szCs w:val="30"/>
                <w:u w:val="none"/>
                <w:lang w:val="en-US" w:eastAsia="zh-CN"/>
              </w:rPr>
            </w:pPr>
            <w:r>
              <w:rPr>
                <w:rFonts w:hint="eastAsia" w:ascii="仿宋" w:hAnsi="仿宋" w:eastAsia="仿宋" w:cs="仿宋"/>
                <w:b/>
                <w:bCs/>
                <w:i w:val="0"/>
                <w:iCs w:val="0"/>
                <w:color w:val="000000"/>
                <w:kern w:val="0"/>
                <w:sz w:val="28"/>
                <w:szCs w:val="28"/>
                <w:u w:val="none"/>
                <w:lang w:val="en-US" w:eastAsia="zh-CN" w:bidi="ar"/>
              </w:rPr>
              <w:t>电话</w:t>
            </w:r>
          </w:p>
        </w:tc>
      </w:tr>
      <w:tr w14:paraId="7D2C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02" w:type="dxa"/>
            <w:tcBorders>
              <w:top w:val="single" w:color="000000" w:sz="4" w:space="0"/>
              <w:left w:val="nil"/>
              <w:bottom w:val="nil"/>
              <w:right w:val="nil"/>
            </w:tcBorders>
            <w:shd w:val="clear" w:color="auto" w:fill="FFFFFF"/>
            <w:vAlign w:val="center"/>
          </w:tcPr>
          <w:p w14:paraId="0D2E03E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昭阳</w:t>
            </w:r>
          </w:p>
        </w:tc>
        <w:tc>
          <w:tcPr>
            <w:tcW w:w="1014" w:type="dxa"/>
            <w:tcBorders>
              <w:top w:val="single" w:color="000000" w:sz="4" w:space="0"/>
              <w:left w:val="nil"/>
              <w:bottom w:val="nil"/>
              <w:right w:val="nil"/>
            </w:tcBorders>
            <w:shd w:val="clear" w:color="auto" w:fill="FFFFFF"/>
            <w:vAlign w:val="center"/>
          </w:tcPr>
          <w:p w14:paraId="037E5A2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1919</w:t>
            </w:r>
          </w:p>
        </w:tc>
        <w:tc>
          <w:tcPr>
            <w:tcW w:w="1314" w:type="dxa"/>
            <w:tcBorders>
              <w:top w:val="single" w:color="000000" w:sz="4" w:space="0"/>
              <w:left w:val="nil"/>
              <w:bottom w:val="nil"/>
              <w:right w:val="nil"/>
            </w:tcBorders>
            <w:shd w:val="clear" w:color="auto" w:fill="FFFFFF"/>
            <w:vAlign w:val="center"/>
          </w:tcPr>
          <w:p w14:paraId="020B34E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昭通市种子管理站</w:t>
            </w:r>
          </w:p>
        </w:tc>
        <w:tc>
          <w:tcPr>
            <w:tcW w:w="1314" w:type="dxa"/>
            <w:tcBorders>
              <w:top w:val="single" w:color="000000" w:sz="4" w:space="0"/>
              <w:left w:val="nil"/>
              <w:bottom w:val="nil"/>
              <w:right w:val="nil"/>
            </w:tcBorders>
            <w:shd w:val="clear" w:color="auto" w:fill="FFFFFF"/>
            <w:vAlign w:val="center"/>
          </w:tcPr>
          <w:p w14:paraId="23F3C53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阮荣辉</w:t>
            </w:r>
          </w:p>
        </w:tc>
        <w:tc>
          <w:tcPr>
            <w:tcW w:w="1073" w:type="dxa"/>
            <w:tcBorders>
              <w:top w:val="single" w:color="000000" w:sz="4" w:space="0"/>
              <w:left w:val="nil"/>
              <w:bottom w:val="nil"/>
              <w:right w:val="nil"/>
            </w:tcBorders>
            <w:shd w:val="clear" w:color="auto" w:fill="FFFFFF"/>
            <w:vAlign w:val="center"/>
          </w:tcPr>
          <w:p w14:paraId="64C3D0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黄跃</w:t>
            </w:r>
          </w:p>
        </w:tc>
        <w:tc>
          <w:tcPr>
            <w:tcW w:w="1346" w:type="dxa"/>
            <w:tcBorders>
              <w:top w:val="single" w:color="000000" w:sz="4" w:space="0"/>
              <w:left w:val="nil"/>
              <w:bottom w:val="nil"/>
              <w:right w:val="nil"/>
            </w:tcBorders>
            <w:shd w:val="clear" w:color="auto" w:fill="FFFFFF"/>
            <w:vAlign w:val="center"/>
          </w:tcPr>
          <w:p w14:paraId="79AB012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黄跃、谢菲、雷辅俊</w:t>
            </w:r>
          </w:p>
        </w:tc>
        <w:tc>
          <w:tcPr>
            <w:tcW w:w="1709" w:type="dxa"/>
            <w:tcBorders>
              <w:top w:val="single" w:color="000000" w:sz="4" w:space="0"/>
              <w:left w:val="nil"/>
              <w:bottom w:val="nil"/>
              <w:right w:val="nil"/>
            </w:tcBorders>
            <w:shd w:val="clear" w:color="auto" w:fill="FFFFFF"/>
            <w:vAlign w:val="center"/>
          </w:tcPr>
          <w:p w14:paraId="3BC081A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昭阳区凤霞路47号</w:t>
            </w:r>
          </w:p>
        </w:tc>
        <w:tc>
          <w:tcPr>
            <w:tcW w:w="1124" w:type="dxa"/>
            <w:tcBorders>
              <w:top w:val="single" w:color="000000" w:sz="4" w:space="0"/>
              <w:left w:val="nil"/>
              <w:bottom w:val="nil"/>
              <w:right w:val="nil"/>
            </w:tcBorders>
            <w:shd w:val="clear" w:color="auto" w:fill="FFFFFF"/>
            <w:vAlign w:val="center"/>
          </w:tcPr>
          <w:p w14:paraId="07CABAB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15287032797</w:t>
            </w:r>
          </w:p>
        </w:tc>
      </w:tr>
      <w:tr w14:paraId="29F0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02" w:type="dxa"/>
            <w:tcBorders>
              <w:top w:val="nil"/>
              <w:left w:val="nil"/>
              <w:bottom w:val="nil"/>
              <w:right w:val="nil"/>
            </w:tcBorders>
            <w:shd w:val="clear" w:color="auto" w:fill="FFFFFF"/>
            <w:vAlign w:val="center"/>
          </w:tcPr>
          <w:p w14:paraId="630C9AE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耿马</w:t>
            </w:r>
          </w:p>
        </w:tc>
        <w:tc>
          <w:tcPr>
            <w:tcW w:w="1014" w:type="dxa"/>
            <w:tcBorders>
              <w:top w:val="nil"/>
              <w:left w:val="nil"/>
              <w:bottom w:val="nil"/>
              <w:right w:val="nil"/>
            </w:tcBorders>
            <w:shd w:val="clear" w:color="auto" w:fill="FFFFFF"/>
            <w:vAlign w:val="center"/>
          </w:tcPr>
          <w:p w14:paraId="72F686B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1340</w:t>
            </w:r>
          </w:p>
        </w:tc>
        <w:tc>
          <w:tcPr>
            <w:tcW w:w="1314" w:type="dxa"/>
            <w:tcBorders>
              <w:top w:val="nil"/>
              <w:left w:val="nil"/>
              <w:bottom w:val="nil"/>
              <w:right w:val="nil"/>
            </w:tcBorders>
            <w:shd w:val="clear" w:color="auto" w:fill="FFFFFF"/>
            <w:vAlign w:val="center"/>
          </w:tcPr>
          <w:p w14:paraId="6C8A717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临沧市种子管理站</w:t>
            </w:r>
          </w:p>
        </w:tc>
        <w:tc>
          <w:tcPr>
            <w:tcW w:w="1314" w:type="dxa"/>
            <w:tcBorders>
              <w:top w:val="nil"/>
              <w:left w:val="nil"/>
              <w:bottom w:val="nil"/>
              <w:right w:val="nil"/>
            </w:tcBorders>
            <w:shd w:val="clear" w:color="auto" w:fill="FFFFFF"/>
            <w:vAlign w:val="center"/>
          </w:tcPr>
          <w:p w14:paraId="709AAE5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李继章</w:t>
            </w:r>
          </w:p>
        </w:tc>
        <w:tc>
          <w:tcPr>
            <w:tcW w:w="1073" w:type="dxa"/>
            <w:tcBorders>
              <w:top w:val="nil"/>
              <w:left w:val="nil"/>
              <w:bottom w:val="nil"/>
              <w:right w:val="nil"/>
            </w:tcBorders>
            <w:shd w:val="clear" w:color="auto" w:fill="FFFFFF"/>
            <w:vAlign w:val="center"/>
          </w:tcPr>
          <w:p w14:paraId="1C9525D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杨国明</w:t>
            </w:r>
          </w:p>
        </w:tc>
        <w:tc>
          <w:tcPr>
            <w:tcW w:w="1346" w:type="dxa"/>
            <w:tcBorders>
              <w:top w:val="nil"/>
              <w:left w:val="nil"/>
              <w:bottom w:val="nil"/>
              <w:right w:val="nil"/>
            </w:tcBorders>
            <w:shd w:val="clear" w:color="auto" w:fill="FFFFFF"/>
            <w:vAlign w:val="center"/>
          </w:tcPr>
          <w:p w14:paraId="2532F76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岩张，杨胜勋，梅玉芹</w:t>
            </w:r>
          </w:p>
        </w:tc>
        <w:tc>
          <w:tcPr>
            <w:tcW w:w="1709" w:type="dxa"/>
            <w:tcBorders>
              <w:top w:val="nil"/>
              <w:left w:val="nil"/>
              <w:bottom w:val="nil"/>
              <w:right w:val="nil"/>
            </w:tcBorders>
            <w:shd w:val="clear" w:color="auto" w:fill="FFFFFF"/>
            <w:vAlign w:val="center"/>
          </w:tcPr>
          <w:p w14:paraId="1B7C4C2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临翔区文华路196号</w:t>
            </w:r>
          </w:p>
        </w:tc>
        <w:tc>
          <w:tcPr>
            <w:tcW w:w="1124" w:type="dxa"/>
            <w:tcBorders>
              <w:top w:val="nil"/>
              <w:left w:val="nil"/>
              <w:bottom w:val="nil"/>
              <w:right w:val="nil"/>
            </w:tcBorders>
            <w:shd w:val="clear" w:color="auto" w:fill="FFFFFF"/>
            <w:vAlign w:val="center"/>
          </w:tcPr>
          <w:p w14:paraId="44353C8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13987004677</w:t>
            </w:r>
          </w:p>
        </w:tc>
      </w:tr>
      <w:tr w14:paraId="0240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2" w:type="dxa"/>
            <w:tcBorders>
              <w:top w:val="nil"/>
              <w:left w:val="nil"/>
              <w:bottom w:val="nil"/>
              <w:right w:val="nil"/>
            </w:tcBorders>
            <w:shd w:val="clear" w:color="auto" w:fill="FFFFFF"/>
            <w:vAlign w:val="center"/>
          </w:tcPr>
          <w:p w14:paraId="6B37313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祥云</w:t>
            </w:r>
          </w:p>
        </w:tc>
        <w:tc>
          <w:tcPr>
            <w:tcW w:w="1014" w:type="dxa"/>
            <w:tcBorders>
              <w:top w:val="nil"/>
              <w:left w:val="nil"/>
              <w:bottom w:val="nil"/>
              <w:right w:val="nil"/>
            </w:tcBorders>
            <w:shd w:val="clear" w:color="auto" w:fill="FFFFFF"/>
            <w:vAlign w:val="center"/>
          </w:tcPr>
          <w:p w14:paraId="2B0E208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1980</w:t>
            </w:r>
          </w:p>
        </w:tc>
        <w:tc>
          <w:tcPr>
            <w:tcW w:w="1314" w:type="dxa"/>
            <w:tcBorders>
              <w:top w:val="nil"/>
              <w:left w:val="nil"/>
              <w:bottom w:val="nil"/>
              <w:right w:val="nil"/>
            </w:tcBorders>
            <w:shd w:val="clear" w:color="auto" w:fill="FFFFFF"/>
            <w:vAlign w:val="center"/>
          </w:tcPr>
          <w:p w14:paraId="69AE9E0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大理州种子管理站</w:t>
            </w:r>
          </w:p>
        </w:tc>
        <w:tc>
          <w:tcPr>
            <w:tcW w:w="1314" w:type="dxa"/>
            <w:tcBorders>
              <w:top w:val="nil"/>
              <w:left w:val="nil"/>
              <w:bottom w:val="nil"/>
              <w:right w:val="nil"/>
            </w:tcBorders>
            <w:shd w:val="clear" w:color="auto" w:fill="FFFFFF"/>
            <w:vAlign w:val="center"/>
          </w:tcPr>
          <w:p w14:paraId="5C03780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欧阳作富</w:t>
            </w:r>
          </w:p>
        </w:tc>
        <w:tc>
          <w:tcPr>
            <w:tcW w:w="1073" w:type="dxa"/>
            <w:tcBorders>
              <w:top w:val="nil"/>
              <w:left w:val="nil"/>
              <w:bottom w:val="nil"/>
              <w:right w:val="nil"/>
            </w:tcBorders>
            <w:shd w:val="clear" w:color="auto" w:fill="FFFFFF"/>
            <w:vAlign w:val="center"/>
          </w:tcPr>
          <w:p w14:paraId="33E1613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化建明</w:t>
            </w:r>
          </w:p>
        </w:tc>
        <w:tc>
          <w:tcPr>
            <w:tcW w:w="1346" w:type="dxa"/>
            <w:tcBorders>
              <w:top w:val="nil"/>
              <w:left w:val="nil"/>
              <w:bottom w:val="nil"/>
              <w:right w:val="nil"/>
            </w:tcBorders>
            <w:shd w:val="clear" w:color="auto" w:fill="FFFFFF"/>
            <w:vAlign w:val="center"/>
          </w:tcPr>
          <w:p w14:paraId="7BE19FD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化建明</w:t>
            </w:r>
          </w:p>
        </w:tc>
        <w:tc>
          <w:tcPr>
            <w:tcW w:w="1709" w:type="dxa"/>
            <w:tcBorders>
              <w:top w:val="nil"/>
              <w:left w:val="nil"/>
              <w:bottom w:val="nil"/>
              <w:right w:val="nil"/>
            </w:tcBorders>
            <w:shd w:val="clear" w:color="auto" w:fill="FFFFFF"/>
            <w:vAlign w:val="center"/>
          </w:tcPr>
          <w:p w14:paraId="09EFFF6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大理市下关宾川路296号</w:t>
            </w:r>
          </w:p>
        </w:tc>
        <w:tc>
          <w:tcPr>
            <w:tcW w:w="1124" w:type="dxa"/>
            <w:tcBorders>
              <w:top w:val="nil"/>
              <w:left w:val="nil"/>
              <w:bottom w:val="nil"/>
              <w:right w:val="nil"/>
            </w:tcBorders>
            <w:shd w:val="clear" w:color="auto" w:fill="FFFFFF"/>
            <w:vAlign w:val="center"/>
          </w:tcPr>
          <w:p w14:paraId="32FFB54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13987250662</w:t>
            </w:r>
          </w:p>
        </w:tc>
      </w:tr>
      <w:tr w14:paraId="331D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2" w:type="dxa"/>
            <w:tcBorders>
              <w:top w:val="nil"/>
              <w:left w:val="nil"/>
              <w:bottom w:val="nil"/>
              <w:right w:val="nil"/>
            </w:tcBorders>
            <w:shd w:val="clear" w:color="auto" w:fill="FFFFFF"/>
            <w:vAlign w:val="center"/>
          </w:tcPr>
          <w:p w14:paraId="684614D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隆阳</w:t>
            </w:r>
          </w:p>
        </w:tc>
        <w:tc>
          <w:tcPr>
            <w:tcW w:w="1014" w:type="dxa"/>
            <w:tcBorders>
              <w:top w:val="nil"/>
              <w:left w:val="nil"/>
              <w:bottom w:val="nil"/>
              <w:right w:val="nil"/>
            </w:tcBorders>
            <w:shd w:val="clear" w:color="auto" w:fill="FFFFFF"/>
            <w:vAlign w:val="center"/>
          </w:tcPr>
          <w:p w14:paraId="138CCF0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1650</w:t>
            </w:r>
          </w:p>
        </w:tc>
        <w:tc>
          <w:tcPr>
            <w:tcW w:w="1314" w:type="dxa"/>
            <w:tcBorders>
              <w:top w:val="nil"/>
              <w:left w:val="nil"/>
              <w:bottom w:val="nil"/>
              <w:right w:val="nil"/>
            </w:tcBorders>
            <w:shd w:val="clear" w:color="auto" w:fill="FFFFFF"/>
            <w:vAlign w:val="center"/>
          </w:tcPr>
          <w:p w14:paraId="0F4566D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保山市农业技术推广中心</w:t>
            </w:r>
          </w:p>
        </w:tc>
        <w:tc>
          <w:tcPr>
            <w:tcW w:w="1314" w:type="dxa"/>
            <w:tcBorders>
              <w:top w:val="nil"/>
              <w:left w:val="nil"/>
              <w:bottom w:val="nil"/>
              <w:right w:val="nil"/>
            </w:tcBorders>
            <w:shd w:val="clear" w:color="auto" w:fill="FFFFFF"/>
            <w:vAlign w:val="center"/>
          </w:tcPr>
          <w:p w14:paraId="653C35F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杨和团</w:t>
            </w:r>
          </w:p>
        </w:tc>
        <w:tc>
          <w:tcPr>
            <w:tcW w:w="1073" w:type="dxa"/>
            <w:tcBorders>
              <w:top w:val="nil"/>
              <w:left w:val="nil"/>
              <w:bottom w:val="nil"/>
              <w:right w:val="nil"/>
            </w:tcBorders>
            <w:shd w:val="clear" w:color="auto" w:fill="FFFFFF"/>
            <w:vAlign w:val="center"/>
          </w:tcPr>
          <w:p w14:paraId="566EBC0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牛文武</w:t>
            </w:r>
          </w:p>
        </w:tc>
        <w:tc>
          <w:tcPr>
            <w:tcW w:w="1346" w:type="dxa"/>
            <w:tcBorders>
              <w:top w:val="nil"/>
              <w:left w:val="nil"/>
              <w:bottom w:val="nil"/>
              <w:right w:val="nil"/>
            </w:tcBorders>
            <w:shd w:val="clear" w:color="auto" w:fill="FFFFFF"/>
            <w:vAlign w:val="center"/>
          </w:tcPr>
          <w:p w14:paraId="495F810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蒋丽、张朝雪</w:t>
            </w:r>
          </w:p>
        </w:tc>
        <w:tc>
          <w:tcPr>
            <w:tcW w:w="1709" w:type="dxa"/>
            <w:tcBorders>
              <w:top w:val="nil"/>
              <w:left w:val="nil"/>
              <w:bottom w:val="nil"/>
              <w:right w:val="nil"/>
            </w:tcBorders>
            <w:shd w:val="clear" w:color="auto" w:fill="FFFFFF"/>
            <w:vAlign w:val="center"/>
          </w:tcPr>
          <w:p w14:paraId="0F85AFB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隆阳区太保北路50号</w:t>
            </w:r>
          </w:p>
        </w:tc>
        <w:tc>
          <w:tcPr>
            <w:tcW w:w="1124" w:type="dxa"/>
            <w:tcBorders>
              <w:top w:val="nil"/>
              <w:left w:val="nil"/>
              <w:bottom w:val="nil"/>
              <w:right w:val="nil"/>
            </w:tcBorders>
            <w:shd w:val="clear" w:color="auto" w:fill="FFFFFF"/>
            <w:vAlign w:val="center"/>
          </w:tcPr>
          <w:p w14:paraId="5F90FFD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15094201705</w:t>
            </w:r>
          </w:p>
        </w:tc>
      </w:tr>
      <w:tr w14:paraId="2E4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02" w:type="dxa"/>
            <w:tcBorders>
              <w:top w:val="nil"/>
              <w:left w:val="nil"/>
              <w:bottom w:val="nil"/>
              <w:right w:val="nil"/>
            </w:tcBorders>
            <w:shd w:val="clear" w:color="auto" w:fill="FFFFFF"/>
            <w:vAlign w:val="center"/>
          </w:tcPr>
          <w:p w14:paraId="006211A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江城</w:t>
            </w:r>
          </w:p>
        </w:tc>
        <w:tc>
          <w:tcPr>
            <w:tcW w:w="1014" w:type="dxa"/>
            <w:tcBorders>
              <w:top w:val="nil"/>
              <w:left w:val="nil"/>
              <w:bottom w:val="nil"/>
              <w:right w:val="nil"/>
            </w:tcBorders>
            <w:shd w:val="clear" w:color="auto" w:fill="FFFFFF"/>
            <w:vAlign w:val="center"/>
          </w:tcPr>
          <w:p w14:paraId="64B6C27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1091</w:t>
            </w:r>
          </w:p>
        </w:tc>
        <w:tc>
          <w:tcPr>
            <w:tcW w:w="1314" w:type="dxa"/>
            <w:tcBorders>
              <w:top w:val="nil"/>
              <w:left w:val="nil"/>
              <w:bottom w:val="nil"/>
              <w:right w:val="nil"/>
            </w:tcBorders>
            <w:shd w:val="clear" w:color="auto" w:fill="FFFFFF"/>
            <w:vAlign w:val="center"/>
          </w:tcPr>
          <w:p w14:paraId="3F37382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普洱市种子站</w:t>
            </w:r>
          </w:p>
        </w:tc>
        <w:tc>
          <w:tcPr>
            <w:tcW w:w="1314" w:type="dxa"/>
            <w:tcBorders>
              <w:top w:val="nil"/>
              <w:left w:val="nil"/>
              <w:bottom w:val="nil"/>
              <w:right w:val="nil"/>
            </w:tcBorders>
            <w:shd w:val="clear" w:color="auto" w:fill="FFFFFF"/>
            <w:vAlign w:val="center"/>
          </w:tcPr>
          <w:p w14:paraId="7754B69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乔继雄</w:t>
            </w:r>
          </w:p>
        </w:tc>
        <w:tc>
          <w:tcPr>
            <w:tcW w:w="1073" w:type="dxa"/>
            <w:tcBorders>
              <w:top w:val="nil"/>
              <w:left w:val="nil"/>
              <w:bottom w:val="nil"/>
              <w:right w:val="nil"/>
            </w:tcBorders>
            <w:shd w:val="clear" w:color="auto" w:fill="FFFFFF"/>
            <w:vAlign w:val="center"/>
          </w:tcPr>
          <w:p w14:paraId="25BBB8E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桂雪梅</w:t>
            </w:r>
          </w:p>
        </w:tc>
        <w:tc>
          <w:tcPr>
            <w:tcW w:w="1346" w:type="dxa"/>
            <w:tcBorders>
              <w:top w:val="nil"/>
              <w:left w:val="nil"/>
              <w:bottom w:val="nil"/>
              <w:right w:val="nil"/>
            </w:tcBorders>
            <w:shd w:val="clear" w:color="auto" w:fill="FFFFFF"/>
            <w:vAlign w:val="center"/>
          </w:tcPr>
          <w:p w14:paraId="35B6EAC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郭灿华、李康、杨梅</w:t>
            </w:r>
          </w:p>
        </w:tc>
        <w:tc>
          <w:tcPr>
            <w:tcW w:w="1709" w:type="dxa"/>
            <w:tcBorders>
              <w:top w:val="nil"/>
              <w:left w:val="nil"/>
              <w:bottom w:val="nil"/>
              <w:right w:val="nil"/>
            </w:tcBorders>
            <w:shd w:val="clear" w:color="auto" w:fill="FFFFFF"/>
            <w:vAlign w:val="center"/>
          </w:tcPr>
          <w:p w14:paraId="1171068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普洱市思茅区莲花路5号</w:t>
            </w:r>
          </w:p>
        </w:tc>
        <w:tc>
          <w:tcPr>
            <w:tcW w:w="1124" w:type="dxa"/>
            <w:tcBorders>
              <w:top w:val="nil"/>
              <w:left w:val="nil"/>
              <w:bottom w:val="nil"/>
              <w:right w:val="nil"/>
            </w:tcBorders>
            <w:shd w:val="clear" w:color="auto" w:fill="FFFFFF"/>
            <w:vAlign w:val="center"/>
          </w:tcPr>
          <w:p w14:paraId="51A8AE1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13577980991</w:t>
            </w:r>
          </w:p>
        </w:tc>
      </w:tr>
      <w:tr w14:paraId="221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2" w:type="dxa"/>
            <w:tcBorders>
              <w:top w:val="nil"/>
              <w:left w:val="nil"/>
              <w:bottom w:val="nil"/>
              <w:right w:val="nil"/>
            </w:tcBorders>
            <w:shd w:val="clear" w:color="auto" w:fill="FFFFFF"/>
            <w:vAlign w:val="center"/>
          </w:tcPr>
          <w:p w14:paraId="5D25F5B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砚山</w:t>
            </w:r>
          </w:p>
        </w:tc>
        <w:tc>
          <w:tcPr>
            <w:tcW w:w="1014" w:type="dxa"/>
            <w:tcBorders>
              <w:top w:val="nil"/>
              <w:left w:val="nil"/>
              <w:bottom w:val="nil"/>
              <w:right w:val="nil"/>
            </w:tcBorders>
            <w:shd w:val="clear" w:color="auto" w:fill="FFFFFF"/>
            <w:vAlign w:val="center"/>
          </w:tcPr>
          <w:p w14:paraId="7B54A0E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1600</w:t>
            </w:r>
          </w:p>
        </w:tc>
        <w:tc>
          <w:tcPr>
            <w:tcW w:w="1314" w:type="dxa"/>
            <w:tcBorders>
              <w:top w:val="nil"/>
              <w:left w:val="nil"/>
              <w:bottom w:val="nil"/>
              <w:right w:val="nil"/>
            </w:tcBorders>
            <w:shd w:val="clear" w:color="auto" w:fill="FFFFFF"/>
            <w:vAlign w:val="center"/>
          </w:tcPr>
          <w:p w14:paraId="4307A75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文山州农科院</w:t>
            </w:r>
          </w:p>
        </w:tc>
        <w:tc>
          <w:tcPr>
            <w:tcW w:w="1314" w:type="dxa"/>
            <w:tcBorders>
              <w:top w:val="nil"/>
              <w:left w:val="nil"/>
              <w:bottom w:val="nil"/>
              <w:right w:val="nil"/>
            </w:tcBorders>
            <w:shd w:val="clear" w:color="auto" w:fill="FFFFFF"/>
            <w:vAlign w:val="center"/>
          </w:tcPr>
          <w:p w14:paraId="6B16F1E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文和明</w:t>
            </w:r>
          </w:p>
        </w:tc>
        <w:tc>
          <w:tcPr>
            <w:tcW w:w="1073" w:type="dxa"/>
            <w:tcBorders>
              <w:top w:val="nil"/>
              <w:left w:val="nil"/>
              <w:bottom w:val="nil"/>
              <w:right w:val="nil"/>
            </w:tcBorders>
            <w:shd w:val="clear" w:color="auto" w:fill="FFFFFF"/>
            <w:vAlign w:val="center"/>
          </w:tcPr>
          <w:p w14:paraId="3327D350">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刘娜</w:t>
            </w:r>
          </w:p>
        </w:tc>
        <w:tc>
          <w:tcPr>
            <w:tcW w:w="1346" w:type="dxa"/>
            <w:tcBorders>
              <w:top w:val="nil"/>
              <w:left w:val="nil"/>
              <w:bottom w:val="nil"/>
              <w:right w:val="nil"/>
            </w:tcBorders>
            <w:shd w:val="clear" w:color="auto" w:fill="FFFFFF"/>
            <w:vAlign w:val="center"/>
          </w:tcPr>
          <w:p w14:paraId="542DEF5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刘娜</w:t>
            </w:r>
          </w:p>
        </w:tc>
        <w:tc>
          <w:tcPr>
            <w:tcW w:w="1709" w:type="dxa"/>
            <w:tcBorders>
              <w:top w:val="nil"/>
              <w:left w:val="nil"/>
              <w:bottom w:val="nil"/>
              <w:right w:val="nil"/>
            </w:tcBorders>
            <w:shd w:val="clear" w:color="auto" w:fill="FFFFFF"/>
            <w:vAlign w:val="center"/>
          </w:tcPr>
          <w:p w14:paraId="46AB48A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文山市泰康西路2号</w:t>
            </w:r>
          </w:p>
        </w:tc>
        <w:tc>
          <w:tcPr>
            <w:tcW w:w="1124" w:type="dxa"/>
            <w:tcBorders>
              <w:top w:val="nil"/>
              <w:left w:val="nil"/>
              <w:bottom w:val="nil"/>
              <w:right w:val="nil"/>
            </w:tcBorders>
            <w:shd w:val="clear" w:color="auto" w:fill="FFFFFF"/>
            <w:vAlign w:val="center"/>
          </w:tcPr>
          <w:p w14:paraId="1B9D160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13378763007</w:t>
            </w:r>
          </w:p>
        </w:tc>
      </w:tr>
      <w:tr w14:paraId="0B22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02" w:type="dxa"/>
            <w:tcBorders>
              <w:top w:val="nil"/>
              <w:left w:val="nil"/>
              <w:bottom w:val="nil"/>
              <w:right w:val="nil"/>
            </w:tcBorders>
            <w:shd w:val="clear" w:color="auto" w:fill="FFFFFF"/>
            <w:vAlign w:val="center"/>
          </w:tcPr>
          <w:p w14:paraId="1CB96D2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峨山</w:t>
            </w:r>
          </w:p>
        </w:tc>
        <w:tc>
          <w:tcPr>
            <w:tcW w:w="1014" w:type="dxa"/>
            <w:tcBorders>
              <w:top w:val="nil"/>
              <w:left w:val="nil"/>
              <w:bottom w:val="nil"/>
              <w:right w:val="nil"/>
            </w:tcBorders>
            <w:shd w:val="clear" w:color="auto" w:fill="FFFFFF"/>
            <w:vAlign w:val="center"/>
          </w:tcPr>
          <w:p w14:paraId="547C30F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1540</w:t>
            </w:r>
          </w:p>
        </w:tc>
        <w:tc>
          <w:tcPr>
            <w:tcW w:w="1314" w:type="dxa"/>
            <w:tcBorders>
              <w:top w:val="nil"/>
              <w:left w:val="nil"/>
              <w:bottom w:val="nil"/>
              <w:right w:val="nil"/>
            </w:tcBorders>
            <w:shd w:val="clear" w:color="auto" w:fill="FFFFFF"/>
            <w:vAlign w:val="center"/>
          </w:tcPr>
          <w:p w14:paraId="364E98F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玉溪市农业技术推广中心</w:t>
            </w:r>
          </w:p>
        </w:tc>
        <w:tc>
          <w:tcPr>
            <w:tcW w:w="1314" w:type="dxa"/>
            <w:tcBorders>
              <w:top w:val="nil"/>
              <w:left w:val="nil"/>
              <w:bottom w:val="nil"/>
              <w:right w:val="nil"/>
            </w:tcBorders>
            <w:shd w:val="clear" w:color="auto" w:fill="FFFFFF"/>
            <w:vAlign w:val="center"/>
          </w:tcPr>
          <w:p w14:paraId="55B6926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王田珍</w:t>
            </w:r>
          </w:p>
        </w:tc>
        <w:tc>
          <w:tcPr>
            <w:tcW w:w="1073" w:type="dxa"/>
            <w:tcBorders>
              <w:top w:val="nil"/>
              <w:left w:val="nil"/>
              <w:bottom w:val="nil"/>
              <w:right w:val="nil"/>
            </w:tcBorders>
            <w:shd w:val="clear" w:color="auto" w:fill="FFFFFF"/>
            <w:vAlign w:val="center"/>
          </w:tcPr>
          <w:p w14:paraId="4977B04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董云武</w:t>
            </w:r>
          </w:p>
        </w:tc>
        <w:tc>
          <w:tcPr>
            <w:tcW w:w="1346" w:type="dxa"/>
            <w:tcBorders>
              <w:top w:val="nil"/>
              <w:left w:val="nil"/>
              <w:bottom w:val="nil"/>
              <w:right w:val="nil"/>
            </w:tcBorders>
            <w:shd w:val="clear" w:color="auto" w:fill="FFFFFF"/>
            <w:vAlign w:val="center"/>
          </w:tcPr>
          <w:p w14:paraId="15688F6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董云武，</w:t>
            </w:r>
            <w:r>
              <w:rPr>
                <w:rFonts w:hint="eastAsia" w:eastAsia="仿宋" w:cs="Times New Roman"/>
                <w:i w:val="0"/>
                <w:iCs w:val="0"/>
                <w:color w:val="000000"/>
                <w:kern w:val="0"/>
                <w:sz w:val="24"/>
                <w:szCs w:val="24"/>
                <w:u w:val="none"/>
                <w:lang w:val="en-US" w:eastAsia="zh-CN" w:bidi="ar"/>
              </w:rPr>
              <w:t>朱自芬</w:t>
            </w:r>
            <w:r>
              <w:rPr>
                <w:rFonts w:hint="default" w:ascii="Times New Roman" w:hAnsi="Times New Roman" w:eastAsia="仿宋" w:cs="Times New Roman"/>
                <w:i w:val="0"/>
                <w:iCs w:val="0"/>
                <w:color w:val="000000"/>
                <w:kern w:val="0"/>
                <w:sz w:val="24"/>
                <w:szCs w:val="24"/>
                <w:u w:val="none"/>
                <w:lang w:val="en-US" w:eastAsia="zh-CN" w:bidi="ar"/>
              </w:rPr>
              <w:t>，</w:t>
            </w:r>
            <w:r>
              <w:rPr>
                <w:rFonts w:hint="eastAsia" w:eastAsia="仿宋" w:cs="Times New Roman"/>
                <w:i w:val="0"/>
                <w:iCs w:val="0"/>
                <w:color w:val="000000"/>
                <w:kern w:val="0"/>
                <w:sz w:val="24"/>
                <w:szCs w:val="24"/>
                <w:u w:val="none"/>
                <w:lang w:val="en-US" w:eastAsia="zh-CN" w:bidi="ar"/>
              </w:rPr>
              <w:t>李开丽，郑莉美，</w:t>
            </w:r>
            <w:r>
              <w:rPr>
                <w:rFonts w:hint="default" w:ascii="Times New Roman" w:hAnsi="Times New Roman" w:eastAsia="仿宋" w:cs="Times New Roman"/>
                <w:i w:val="0"/>
                <w:iCs w:val="0"/>
                <w:color w:val="000000"/>
                <w:kern w:val="0"/>
                <w:sz w:val="24"/>
                <w:szCs w:val="24"/>
                <w:u w:val="none"/>
                <w:lang w:val="en-US" w:eastAsia="zh-CN" w:bidi="ar"/>
              </w:rPr>
              <w:t>陶春红，郭世</w:t>
            </w:r>
            <w:r>
              <w:rPr>
                <w:rFonts w:hint="eastAsia" w:eastAsia="仿宋" w:cs="Times New Roman"/>
                <w:i w:val="0"/>
                <w:iCs w:val="0"/>
                <w:color w:val="000000"/>
                <w:kern w:val="0"/>
                <w:sz w:val="24"/>
                <w:szCs w:val="24"/>
                <w:u w:val="none"/>
                <w:lang w:val="en-US" w:eastAsia="zh-CN" w:bidi="ar"/>
              </w:rPr>
              <w:t>明</w:t>
            </w:r>
            <w:r>
              <w:rPr>
                <w:rFonts w:hint="default" w:ascii="Times New Roman" w:hAnsi="Times New Roman" w:eastAsia="仿宋" w:cs="Times New Roman"/>
                <w:i w:val="0"/>
                <w:iCs w:val="0"/>
                <w:color w:val="000000"/>
                <w:kern w:val="0"/>
                <w:sz w:val="24"/>
                <w:szCs w:val="24"/>
                <w:u w:val="none"/>
                <w:lang w:val="en-US" w:eastAsia="zh-CN" w:bidi="ar"/>
              </w:rPr>
              <w:t>，普进东</w:t>
            </w:r>
          </w:p>
        </w:tc>
        <w:tc>
          <w:tcPr>
            <w:tcW w:w="1709" w:type="dxa"/>
            <w:tcBorders>
              <w:top w:val="nil"/>
              <w:left w:val="nil"/>
              <w:bottom w:val="nil"/>
              <w:right w:val="nil"/>
            </w:tcBorders>
            <w:shd w:val="clear" w:color="auto" w:fill="FFFFFF"/>
            <w:vAlign w:val="center"/>
          </w:tcPr>
          <w:p w14:paraId="7EB261C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红塔区北苑南路3号</w:t>
            </w:r>
          </w:p>
        </w:tc>
        <w:tc>
          <w:tcPr>
            <w:tcW w:w="1124" w:type="dxa"/>
            <w:tcBorders>
              <w:top w:val="nil"/>
              <w:left w:val="nil"/>
              <w:bottom w:val="nil"/>
              <w:right w:val="nil"/>
            </w:tcBorders>
            <w:shd w:val="clear" w:color="auto" w:fill="FFFFFF"/>
            <w:vAlign w:val="center"/>
          </w:tcPr>
          <w:p w14:paraId="1758B9A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13887769872</w:t>
            </w:r>
          </w:p>
        </w:tc>
      </w:tr>
      <w:tr w14:paraId="13FA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2" w:type="dxa"/>
            <w:tcBorders>
              <w:top w:val="nil"/>
              <w:left w:val="nil"/>
              <w:bottom w:val="nil"/>
              <w:right w:val="nil"/>
            </w:tcBorders>
            <w:shd w:val="clear" w:color="auto" w:fill="FFFFFF"/>
            <w:vAlign w:val="center"/>
          </w:tcPr>
          <w:p w14:paraId="4FC5668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蒙自</w:t>
            </w:r>
          </w:p>
        </w:tc>
        <w:tc>
          <w:tcPr>
            <w:tcW w:w="1014" w:type="dxa"/>
            <w:tcBorders>
              <w:top w:val="nil"/>
              <w:left w:val="nil"/>
              <w:bottom w:val="nil"/>
              <w:right w:val="nil"/>
            </w:tcBorders>
            <w:shd w:val="clear" w:color="auto" w:fill="FFFFFF"/>
            <w:vAlign w:val="center"/>
          </w:tcPr>
          <w:p w14:paraId="4CACA30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1275</w:t>
            </w:r>
          </w:p>
        </w:tc>
        <w:tc>
          <w:tcPr>
            <w:tcW w:w="1314" w:type="dxa"/>
            <w:tcBorders>
              <w:top w:val="nil"/>
              <w:left w:val="nil"/>
              <w:bottom w:val="nil"/>
              <w:right w:val="nil"/>
            </w:tcBorders>
            <w:shd w:val="clear" w:color="auto" w:fill="FFFFFF"/>
            <w:vAlign w:val="center"/>
          </w:tcPr>
          <w:p w14:paraId="6ED6128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蒙自市农业综合服务中心</w:t>
            </w:r>
          </w:p>
        </w:tc>
        <w:tc>
          <w:tcPr>
            <w:tcW w:w="1314" w:type="dxa"/>
            <w:tcBorders>
              <w:top w:val="nil"/>
              <w:left w:val="nil"/>
              <w:bottom w:val="nil"/>
              <w:right w:val="nil"/>
            </w:tcBorders>
            <w:shd w:val="clear" w:color="auto" w:fill="FFFFFF"/>
            <w:vAlign w:val="center"/>
          </w:tcPr>
          <w:p w14:paraId="4B5A5A0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李卫民</w:t>
            </w:r>
          </w:p>
        </w:tc>
        <w:tc>
          <w:tcPr>
            <w:tcW w:w="1073" w:type="dxa"/>
            <w:tcBorders>
              <w:top w:val="nil"/>
              <w:left w:val="nil"/>
              <w:bottom w:val="nil"/>
              <w:right w:val="nil"/>
            </w:tcBorders>
            <w:shd w:val="clear" w:color="auto" w:fill="FFFFFF"/>
            <w:vAlign w:val="center"/>
          </w:tcPr>
          <w:p w14:paraId="235B9C1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郭顺昌</w:t>
            </w:r>
          </w:p>
        </w:tc>
        <w:tc>
          <w:tcPr>
            <w:tcW w:w="1346" w:type="dxa"/>
            <w:tcBorders>
              <w:top w:val="nil"/>
              <w:left w:val="nil"/>
              <w:bottom w:val="nil"/>
              <w:right w:val="nil"/>
            </w:tcBorders>
            <w:shd w:val="clear" w:color="auto" w:fill="FFFFFF"/>
            <w:vAlign w:val="center"/>
          </w:tcPr>
          <w:p w14:paraId="6187B6A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郭顺昌、刘玥希、马赛玲、孙维</w:t>
            </w:r>
          </w:p>
        </w:tc>
        <w:tc>
          <w:tcPr>
            <w:tcW w:w="1709" w:type="dxa"/>
            <w:tcBorders>
              <w:top w:val="nil"/>
              <w:left w:val="nil"/>
              <w:bottom w:val="nil"/>
              <w:right w:val="nil"/>
            </w:tcBorders>
            <w:shd w:val="clear" w:color="auto" w:fill="FFFFFF"/>
            <w:vAlign w:val="center"/>
          </w:tcPr>
          <w:p w14:paraId="33A615F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蒙自市银河路32号</w:t>
            </w:r>
          </w:p>
        </w:tc>
        <w:tc>
          <w:tcPr>
            <w:tcW w:w="1124" w:type="dxa"/>
            <w:tcBorders>
              <w:top w:val="nil"/>
              <w:left w:val="nil"/>
              <w:bottom w:val="nil"/>
              <w:right w:val="nil"/>
            </w:tcBorders>
            <w:shd w:val="clear" w:color="auto" w:fill="FFFFFF"/>
            <w:vAlign w:val="center"/>
          </w:tcPr>
          <w:p w14:paraId="682464E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13887341905</w:t>
            </w:r>
          </w:p>
        </w:tc>
      </w:tr>
      <w:tr w14:paraId="527E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2" w:type="dxa"/>
            <w:tcBorders>
              <w:top w:val="nil"/>
              <w:left w:val="nil"/>
              <w:bottom w:val="single" w:color="000000" w:sz="12" w:space="0"/>
              <w:right w:val="nil"/>
            </w:tcBorders>
            <w:shd w:val="clear" w:color="auto" w:fill="FFFFFF"/>
            <w:vAlign w:val="center"/>
          </w:tcPr>
          <w:p w14:paraId="0DCB9E4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石林</w:t>
            </w:r>
          </w:p>
        </w:tc>
        <w:tc>
          <w:tcPr>
            <w:tcW w:w="1014" w:type="dxa"/>
            <w:tcBorders>
              <w:top w:val="nil"/>
              <w:left w:val="nil"/>
              <w:bottom w:val="single" w:color="000000" w:sz="12" w:space="0"/>
              <w:right w:val="nil"/>
            </w:tcBorders>
            <w:shd w:val="clear" w:color="auto" w:fill="FFFFFF"/>
            <w:vAlign w:val="center"/>
          </w:tcPr>
          <w:p w14:paraId="148133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1840</w:t>
            </w:r>
          </w:p>
        </w:tc>
        <w:tc>
          <w:tcPr>
            <w:tcW w:w="1314" w:type="dxa"/>
            <w:tcBorders>
              <w:top w:val="nil"/>
              <w:left w:val="nil"/>
              <w:bottom w:val="single" w:color="000000" w:sz="12" w:space="0"/>
              <w:right w:val="nil"/>
            </w:tcBorders>
            <w:shd w:val="clear" w:color="auto" w:fill="FFFFFF"/>
            <w:vAlign w:val="center"/>
          </w:tcPr>
          <w:p w14:paraId="07B55D4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昆明市种子管理站</w:t>
            </w:r>
          </w:p>
        </w:tc>
        <w:tc>
          <w:tcPr>
            <w:tcW w:w="1314" w:type="dxa"/>
            <w:tcBorders>
              <w:top w:val="nil"/>
              <w:left w:val="nil"/>
              <w:bottom w:val="single" w:color="000000" w:sz="12" w:space="0"/>
              <w:right w:val="nil"/>
            </w:tcBorders>
            <w:shd w:val="clear" w:color="auto" w:fill="FFFFFF"/>
            <w:vAlign w:val="center"/>
          </w:tcPr>
          <w:p w14:paraId="787CA8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徐俊</w:t>
            </w:r>
          </w:p>
        </w:tc>
        <w:tc>
          <w:tcPr>
            <w:tcW w:w="1073" w:type="dxa"/>
            <w:tcBorders>
              <w:top w:val="nil"/>
              <w:left w:val="nil"/>
              <w:bottom w:val="single" w:color="000000" w:sz="12" w:space="0"/>
              <w:right w:val="nil"/>
            </w:tcBorders>
            <w:shd w:val="clear" w:color="auto" w:fill="FFFFFF"/>
            <w:vAlign w:val="center"/>
          </w:tcPr>
          <w:p w14:paraId="38BFA0C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陈赟娟</w:t>
            </w:r>
          </w:p>
        </w:tc>
        <w:tc>
          <w:tcPr>
            <w:tcW w:w="1346" w:type="dxa"/>
            <w:tcBorders>
              <w:top w:val="nil"/>
              <w:left w:val="nil"/>
              <w:bottom w:val="single" w:color="000000" w:sz="12" w:space="0"/>
              <w:right w:val="nil"/>
            </w:tcBorders>
            <w:shd w:val="clear" w:color="auto" w:fill="FFFFFF"/>
            <w:vAlign w:val="center"/>
          </w:tcPr>
          <w:p w14:paraId="74E8162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赵志昌、娄平</w:t>
            </w:r>
          </w:p>
        </w:tc>
        <w:tc>
          <w:tcPr>
            <w:tcW w:w="1709" w:type="dxa"/>
            <w:tcBorders>
              <w:top w:val="nil"/>
              <w:left w:val="nil"/>
              <w:bottom w:val="single" w:color="000000" w:sz="12" w:space="0"/>
              <w:right w:val="nil"/>
            </w:tcBorders>
            <w:shd w:val="clear" w:color="auto" w:fill="FFFFFF"/>
            <w:vAlign w:val="center"/>
          </w:tcPr>
          <w:p w14:paraId="1206A70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西山区滇池路李家地185号</w:t>
            </w:r>
          </w:p>
        </w:tc>
        <w:tc>
          <w:tcPr>
            <w:tcW w:w="1124" w:type="dxa"/>
            <w:tcBorders>
              <w:top w:val="nil"/>
              <w:left w:val="nil"/>
              <w:bottom w:val="single" w:color="000000" w:sz="12" w:space="0"/>
              <w:right w:val="nil"/>
            </w:tcBorders>
            <w:shd w:val="clear" w:color="auto" w:fill="FFFFFF"/>
            <w:vAlign w:val="center"/>
          </w:tcPr>
          <w:p w14:paraId="7DC66C5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15025170182</w:t>
            </w:r>
          </w:p>
        </w:tc>
      </w:tr>
    </w:tbl>
    <w:p w14:paraId="2DD2857A">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方正楷体_GBK" w:hAnsi="方正楷体_GBK" w:eastAsia="方正楷体_GBK" w:cs="方正楷体_GBK"/>
          <w:bCs/>
          <w:color w:val="auto"/>
          <w:sz w:val="30"/>
          <w:szCs w:val="30"/>
          <w:lang w:val="en-US" w:eastAsia="zh-CN"/>
        </w:rPr>
      </w:pP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三</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生产试验承担单位</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31"/>
        <w:gridCol w:w="1380"/>
        <w:gridCol w:w="1094"/>
        <w:gridCol w:w="975"/>
        <w:gridCol w:w="1752"/>
        <w:gridCol w:w="1554"/>
        <w:gridCol w:w="1157"/>
      </w:tblGrid>
      <w:tr w14:paraId="4C69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4" w:type="dxa"/>
            <w:tcBorders>
              <w:top w:val="single" w:color="000000" w:sz="12" w:space="0"/>
              <w:left w:val="nil"/>
              <w:bottom w:val="single" w:color="000000" w:sz="4" w:space="0"/>
              <w:right w:val="nil"/>
              <w:tl2br w:val="nil"/>
            </w:tcBorders>
            <w:shd w:val="clear" w:color="auto" w:fill="FFFFFF"/>
            <w:vAlign w:val="center"/>
          </w:tcPr>
          <w:p w14:paraId="6677AF9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试验点</w:t>
            </w:r>
          </w:p>
        </w:tc>
        <w:tc>
          <w:tcPr>
            <w:tcW w:w="931" w:type="dxa"/>
            <w:tcBorders>
              <w:top w:val="single" w:color="000000" w:sz="12" w:space="0"/>
              <w:left w:val="nil"/>
              <w:bottom w:val="single" w:color="000000" w:sz="4" w:space="0"/>
              <w:right w:val="nil"/>
            </w:tcBorders>
            <w:shd w:val="clear" w:color="auto" w:fill="FFFFFF"/>
            <w:vAlign w:val="center"/>
          </w:tcPr>
          <w:p w14:paraId="42755F3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bidi="ar"/>
              </w:rPr>
              <w:t>海拔（米）</w:t>
            </w:r>
          </w:p>
        </w:tc>
        <w:tc>
          <w:tcPr>
            <w:tcW w:w="1380" w:type="dxa"/>
            <w:tcBorders>
              <w:top w:val="single" w:color="000000" w:sz="12" w:space="0"/>
              <w:left w:val="nil"/>
              <w:bottom w:val="single" w:color="000000" w:sz="4" w:space="0"/>
              <w:right w:val="nil"/>
            </w:tcBorders>
            <w:shd w:val="clear" w:color="auto" w:fill="FFFFFF"/>
            <w:vAlign w:val="center"/>
          </w:tcPr>
          <w:p w14:paraId="246A261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承试单位</w:t>
            </w:r>
          </w:p>
        </w:tc>
        <w:tc>
          <w:tcPr>
            <w:tcW w:w="1094" w:type="dxa"/>
            <w:tcBorders>
              <w:top w:val="single" w:color="000000" w:sz="12" w:space="0"/>
              <w:left w:val="nil"/>
              <w:bottom w:val="single" w:color="000000" w:sz="4" w:space="0"/>
              <w:right w:val="nil"/>
            </w:tcBorders>
            <w:shd w:val="clear" w:color="auto" w:fill="FFFFFF"/>
            <w:vAlign w:val="center"/>
          </w:tcPr>
          <w:p w14:paraId="28FC7C7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w:t>
            </w:r>
          </w:p>
          <w:p w14:paraId="0275163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负责人</w:t>
            </w:r>
          </w:p>
        </w:tc>
        <w:tc>
          <w:tcPr>
            <w:tcW w:w="975" w:type="dxa"/>
            <w:tcBorders>
              <w:top w:val="single" w:color="000000" w:sz="12" w:space="0"/>
              <w:left w:val="nil"/>
              <w:bottom w:val="single" w:color="000000" w:sz="4" w:space="0"/>
              <w:right w:val="nil"/>
            </w:tcBorders>
            <w:shd w:val="clear" w:color="auto" w:fill="FFFFFF"/>
            <w:vAlign w:val="center"/>
          </w:tcPr>
          <w:p w14:paraId="69B145B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试验</w:t>
            </w:r>
          </w:p>
          <w:p w14:paraId="1557BA8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负责人</w:t>
            </w:r>
          </w:p>
        </w:tc>
        <w:tc>
          <w:tcPr>
            <w:tcW w:w="1752" w:type="dxa"/>
            <w:tcBorders>
              <w:top w:val="single" w:color="000000" w:sz="12" w:space="0"/>
              <w:left w:val="nil"/>
              <w:bottom w:val="single" w:color="000000" w:sz="4" w:space="0"/>
              <w:right w:val="nil"/>
            </w:tcBorders>
            <w:shd w:val="clear" w:color="auto" w:fill="FFFFFF"/>
            <w:vAlign w:val="center"/>
          </w:tcPr>
          <w:p w14:paraId="111E340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执行人</w:t>
            </w:r>
          </w:p>
        </w:tc>
        <w:tc>
          <w:tcPr>
            <w:tcW w:w="1554" w:type="dxa"/>
            <w:tcBorders>
              <w:top w:val="single" w:color="000000" w:sz="12" w:space="0"/>
              <w:left w:val="nil"/>
              <w:bottom w:val="single" w:color="000000" w:sz="4" w:space="0"/>
              <w:right w:val="nil"/>
            </w:tcBorders>
            <w:shd w:val="clear" w:color="auto" w:fill="FFFFFF"/>
            <w:vAlign w:val="center"/>
          </w:tcPr>
          <w:p w14:paraId="65A1B7B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bidi="ar"/>
              </w:rPr>
              <w:t>地址</w:t>
            </w:r>
          </w:p>
        </w:tc>
        <w:tc>
          <w:tcPr>
            <w:tcW w:w="1157" w:type="dxa"/>
            <w:tcBorders>
              <w:top w:val="single" w:color="000000" w:sz="12" w:space="0"/>
              <w:left w:val="nil"/>
              <w:bottom w:val="single" w:color="000000" w:sz="4" w:space="0"/>
              <w:right w:val="nil"/>
            </w:tcBorders>
            <w:shd w:val="clear" w:color="auto" w:fill="FFFFFF"/>
            <w:vAlign w:val="center"/>
          </w:tcPr>
          <w:p w14:paraId="5546D1A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bidi="ar"/>
              </w:rPr>
              <w:t>电话</w:t>
            </w:r>
          </w:p>
        </w:tc>
      </w:tr>
      <w:tr w14:paraId="2E6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74" w:type="dxa"/>
            <w:tcBorders>
              <w:top w:val="single" w:color="000000" w:sz="4" w:space="0"/>
              <w:left w:val="nil"/>
              <w:bottom w:val="nil"/>
              <w:right w:val="nil"/>
            </w:tcBorders>
            <w:shd w:val="clear" w:color="auto" w:fill="FFFFFF"/>
            <w:vAlign w:val="center"/>
          </w:tcPr>
          <w:p w14:paraId="2FC41E8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昭阳</w:t>
            </w:r>
          </w:p>
        </w:tc>
        <w:tc>
          <w:tcPr>
            <w:tcW w:w="931" w:type="dxa"/>
            <w:tcBorders>
              <w:top w:val="single" w:color="000000" w:sz="4" w:space="0"/>
              <w:left w:val="nil"/>
              <w:bottom w:val="nil"/>
              <w:right w:val="nil"/>
            </w:tcBorders>
            <w:shd w:val="clear" w:color="auto" w:fill="FFFFFF"/>
            <w:vAlign w:val="center"/>
          </w:tcPr>
          <w:p w14:paraId="2425A89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1919</w:t>
            </w:r>
          </w:p>
        </w:tc>
        <w:tc>
          <w:tcPr>
            <w:tcW w:w="1380" w:type="dxa"/>
            <w:tcBorders>
              <w:top w:val="single" w:color="000000" w:sz="4" w:space="0"/>
              <w:left w:val="nil"/>
              <w:bottom w:val="nil"/>
              <w:right w:val="nil"/>
            </w:tcBorders>
            <w:shd w:val="clear" w:color="auto" w:fill="FFFFFF"/>
            <w:vAlign w:val="center"/>
          </w:tcPr>
          <w:p w14:paraId="062869C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昭通市种子管理站</w:t>
            </w:r>
          </w:p>
        </w:tc>
        <w:tc>
          <w:tcPr>
            <w:tcW w:w="1094" w:type="dxa"/>
            <w:tcBorders>
              <w:top w:val="single" w:color="000000" w:sz="4" w:space="0"/>
              <w:left w:val="nil"/>
              <w:bottom w:val="nil"/>
              <w:right w:val="nil"/>
            </w:tcBorders>
            <w:shd w:val="clear" w:color="auto" w:fill="FFFFFF"/>
            <w:vAlign w:val="center"/>
          </w:tcPr>
          <w:p w14:paraId="1E12027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阮荣辉</w:t>
            </w:r>
          </w:p>
        </w:tc>
        <w:tc>
          <w:tcPr>
            <w:tcW w:w="975" w:type="dxa"/>
            <w:tcBorders>
              <w:top w:val="single" w:color="000000" w:sz="4" w:space="0"/>
              <w:left w:val="nil"/>
              <w:bottom w:val="nil"/>
              <w:right w:val="nil"/>
            </w:tcBorders>
            <w:shd w:val="clear" w:color="auto" w:fill="FFFFFF"/>
            <w:vAlign w:val="center"/>
          </w:tcPr>
          <w:p w14:paraId="77B1E0F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黄跃</w:t>
            </w:r>
          </w:p>
        </w:tc>
        <w:tc>
          <w:tcPr>
            <w:tcW w:w="1752" w:type="dxa"/>
            <w:tcBorders>
              <w:top w:val="single" w:color="000000" w:sz="4" w:space="0"/>
              <w:left w:val="nil"/>
              <w:bottom w:val="nil"/>
              <w:right w:val="nil"/>
            </w:tcBorders>
            <w:shd w:val="clear" w:color="auto" w:fill="FFFFFF"/>
            <w:vAlign w:val="center"/>
          </w:tcPr>
          <w:p w14:paraId="1F4F489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黄跃、谢菲、雷辅俊</w:t>
            </w:r>
          </w:p>
        </w:tc>
        <w:tc>
          <w:tcPr>
            <w:tcW w:w="1554" w:type="dxa"/>
            <w:tcBorders>
              <w:top w:val="single" w:color="000000" w:sz="4" w:space="0"/>
              <w:left w:val="nil"/>
              <w:bottom w:val="nil"/>
              <w:right w:val="nil"/>
            </w:tcBorders>
            <w:shd w:val="clear" w:color="auto" w:fill="FFFFFF"/>
            <w:vAlign w:val="center"/>
          </w:tcPr>
          <w:p w14:paraId="173AF2E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昭阳区凤霞路47号</w:t>
            </w:r>
          </w:p>
        </w:tc>
        <w:tc>
          <w:tcPr>
            <w:tcW w:w="1157" w:type="dxa"/>
            <w:tcBorders>
              <w:top w:val="single" w:color="000000" w:sz="4" w:space="0"/>
              <w:left w:val="nil"/>
              <w:bottom w:val="nil"/>
              <w:right w:val="nil"/>
            </w:tcBorders>
            <w:shd w:val="clear" w:color="auto" w:fill="FFFFFF"/>
            <w:vAlign w:val="center"/>
          </w:tcPr>
          <w:p w14:paraId="09C7746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15287032797</w:t>
            </w:r>
          </w:p>
        </w:tc>
      </w:tr>
      <w:tr w14:paraId="6D04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4" w:type="dxa"/>
            <w:tcBorders>
              <w:top w:val="nil"/>
              <w:left w:val="nil"/>
              <w:bottom w:val="nil"/>
              <w:right w:val="nil"/>
            </w:tcBorders>
            <w:shd w:val="clear" w:color="auto" w:fill="FFFFFF"/>
            <w:vAlign w:val="center"/>
          </w:tcPr>
          <w:p w14:paraId="73F3397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耿马</w:t>
            </w:r>
          </w:p>
        </w:tc>
        <w:tc>
          <w:tcPr>
            <w:tcW w:w="931" w:type="dxa"/>
            <w:tcBorders>
              <w:top w:val="nil"/>
              <w:left w:val="nil"/>
              <w:bottom w:val="nil"/>
              <w:right w:val="nil"/>
            </w:tcBorders>
            <w:shd w:val="clear" w:color="auto" w:fill="FFFFFF"/>
            <w:vAlign w:val="center"/>
          </w:tcPr>
          <w:p w14:paraId="59F88F5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1340</w:t>
            </w:r>
          </w:p>
        </w:tc>
        <w:tc>
          <w:tcPr>
            <w:tcW w:w="1380" w:type="dxa"/>
            <w:tcBorders>
              <w:top w:val="nil"/>
              <w:left w:val="nil"/>
              <w:bottom w:val="nil"/>
              <w:right w:val="nil"/>
            </w:tcBorders>
            <w:shd w:val="clear" w:color="auto" w:fill="FFFFFF"/>
            <w:vAlign w:val="center"/>
          </w:tcPr>
          <w:p w14:paraId="45C245B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临沧市种子管理站</w:t>
            </w:r>
          </w:p>
        </w:tc>
        <w:tc>
          <w:tcPr>
            <w:tcW w:w="1094" w:type="dxa"/>
            <w:tcBorders>
              <w:top w:val="nil"/>
              <w:left w:val="nil"/>
              <w:bottom w:val="nil"/>
              <w:right w:val="nil"/>
            </w:tcBorders>
            <w:shd w:val="clear" w:color="auto" w:fill="FFFFFF"/>
            <w:vAlign w:val="center"/>
          </w:tcPr>
          <w:p w14:paraId="4973691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李继章</w:t>
            </w:r>
          </w:p>
        </w:tc>
        <w:tc>
          <w:tcPr>
            <w:tcW w:w="975" w:type="dxa"/>
            <w:tcBorders>
              <w:top w:val="nil"/>
              <w:left w:val="nil"/>
              <w:bottom w:val="nil"/>
              <w:right w:val="nil"/>
            </w:tcBorders>
            <w:shd w:val="clear" w:color="auto" w:fill="FFFFFF"/>
            <w:vAlign w:val="center"/>
          </w:tcPr>
          <w:p w14:paraId="3B17FD1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杨国明</w:t>
            </w:r>
          </w:p>
        </w:tc>
        <w:tc>
          <w:tcPr>
            <w:tcW w:w="1752" w:type="dxa"/>
            <w:tcBorders>
              <w:top w:val="nil"/>
              <w:left w:val="nil"/>
              <w:bottom w:val="nil"/>
              <w:right w:val="nil"/>
            </w:tcBorders>
            <w:shd w:val="clear" w:color="auto" w:fill="FFFFFF"/>
            <w:vAlign w:val="center"/>
          </w:tcPr>
          <w:p w14:paraId="7683FA4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岩张，杨胜勋，梅玉芹</w:t>
            </w:r>
          </w:p>
        </w:tc>
        <w:tc>
          <w:tcPr>
            <w:tcW w:w="1554" w:type="dxa"/>
            <w:tcBorders>
              <w:top w:val="nil"/>
              <w:left w:val="nil"/>
              <w:bottom w:val="nil"/>
              <w:right w:val="nil"/>
            </w:tcBorders>
            <w:shd w:val="clear" w:color="auto" w:fill="FFFFFF"/>
            <w:vAlign w:val="center"/>
          </w:tcPr>
          <w:p w14:paraId="43E7DAE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临翔区文华路196号</w:t>
            </w:r>
          </w:p>
        </w:tc>
        <w:tc>
          <w:tcPr>
            <w:tcW w:w="1157" w:type="dxa"/>
            <w:tcBorders>
              <w:top w:val="nil"/>
              <w:left w:val="nil"/>
              <w:bottom w:val="nil"/>
              <w:right w:val="nil"/>
            </w:tcBorders>
            <w:shd w:val="clear" w:color="auto" w:fill="FFFFFF"/>
            <w:vAlign w:val="center"/>
          </w:tcPr>
          <w:p w14:paraId="151BC5B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13987004677</w:t>
            </w:r>
          </w:p>
        </w:tc>
      </w:tr>
      <w:tr w14:paraId="3338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74" w:type="dxa"/>
            <w:tcBorders>
              <w:top w:val="nil"/>
              <w:left w:val="nil"/>
              <w:bottom w:val="nil"/>
              <w:right w:val="nil"/>
            </w:tcBorders>
            <w:shd w:val="clear" w:color="auto" w:fill="FFFFFF"/>
            <w:vAlign w:val="center"/>
          </w:tcPr>
          <w:p w14:paraId="29DCB2A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隆阳</w:t>
            </w:r>
          </w:p>
        </w:tc>
        <w:tc>
          <w:tcPr>
            <w:tcW w:w="931" w:type="dxa"/>
            <w:tcBorders>
              <w:top w:val="nil"/>
              <w:left w:val="nil"/>
              <w:bottom w:val="nil"/>
              <w:right w:val="nil"/>
            </w:tcBorders>
            <w:shd w:val="clear" w:color="auto" w:fill="FFFFFF"/>
            <w:vAlign w:val="center"/>
          </w:tcPr>
          <w:p w14:paraId="076E674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1650</w:t>
            </w:r>
          </w:p>
        </w:tc>
        <w:tc>
          <w:tcPr>
            <w:tcW w:w="1380" w:type="dxa"/>
            <w:tcBorders>
              <w:top w:val="nil"/>
              <w:left w:val="nil"/>
              <w:bottom w:val="nil"/>
              <w:right w:val="nil"/>
            </w:tcBorders>
            <w:shd w:val="clear" w:color="auto" w:fill="FFFFFF"/>
            <w:vAlign w:val="center"/>
          </w:tcPr>
          <w:p w14:paraId="0E0E838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保山市农业技术推广中心</w:t>
            </w:r>
          </w:p>
        </w:tc>
        <w:tc>
          <w:tcPr>
            <w:tcW w:w="1094" w:type="dxa"/>
            <w:tcBorders>
              <w:top w:val="nil"/>
              <w:left w:val="nil"/>
              <w:bottom w:val="nil"/>
              <w:right w:val="nil"/>
            </w:tcBorders>
            <w:shd w:val="clear" w:color="auto" w:fill="FFFFFF"/>
            <w:vAlign w:val="center"/>
          </w:tcPr>
          <w:p w14:paraId="011796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杨和团</w:t>
            </w:r>
          </w:p>
        </w:tc>
        <w:tc>
          <w:tcPr>
            <w:tcW w:w="975" w:type="dxa"/>
            <w:tcBorders>
              <w:top w:val="nil"/>
              <w:left w:val="nil"/>
              <w:bottom w:val="nil"/>
              <w:right w:val="nil"/>
            </w:tcBorders>
            <w:shd w:val="clear" w:color="auto" w:fill="FFFFFF"/>
            <w:vAlign w:val="center"/>
          </w:tcPr>
          <w:p w14:paraId="47A5BA2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牛文武</w:t>
            </w:r>
          </w:p>
        </w:tc>
        <w:tc>
          <w:tcPr>
            <w:tcW w:w="1752" w:type="dxa"/>
            <w:tcBorders>
              <w:top w:val="nil"/>
              <w:left w:val="nil"/>
              <w:bottom w:val="nil"/>
              <w:right w:val="nil"/>
            </w:tcBorders>
            <w:shd w:val="clear" w:color="auto" w:fill="FFFFFF"/>
            <w:vAlign w:val="center"/>
          </w:tcPr>
          <w:p w14:paraId="501B7A1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蒋丽、张朝雪</w:t>
            </w:r>
          </w:p>
        </w:tc>
        <w:tc>
          <w:tcPr>
            <w:tcW w:w="1554" w:type="dxa"/>
            <w:tcBorders>
              <w:top w:val="nil"/>
              <w:left w:val="nil"/>
              <w:bottom w:val="nil"/>
              <w:right w:val="nil"/>
            </w:tcBorders>
            <w:shd w:val="clear" w:color="auto" w:fill="FFFFFF"/>
            <w:vAlign w:val="center"/>
          </w:tcPr>
          <w:p w14:paraId="03EABD6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隆阳区太保北路50号</w:t>
            </w:r>
          </w:p>
        </w:tc>
        <w:tc>
          <w:tcPr>
            <w:tcW w:w="1157" w:type="dxa"/>
            <w:tcBorders>
              <w:top w:val="nil"/>
              <w:left w:val="nil"/>
              <w:bottom w:val="nil"/>
              <w:right w:val="nil"/>
            </w:tcBorders>
            <w:shd w:val="clear" w:color="auto" w:fill="FFFFFF"/>
            <w:vAlign w:val="center"/>
          </w:tcPr>
          <w:p w14:paraId="300A71A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15094201705</w:t>
            </w:r>
          </w:p>
        </w:tc>
      </w:tr>
      <w:tr w14:paraId="3ED9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4" w:type="dxa"/>
            <w:tcBorders>
              <w:top w:val="nil"/>
              <w:left w:val="nil"/>
              <w:bottom w:val="nil"/>
              <w:right w:val="nil"/>
            </w:tcBorders>
            <w:shd w:val="clear" w:color="auto" w:fill="FFFFFF"/>
            <w:vAlign w:val="center"/>
          </w:tcPr>
          <w:p w14:paraId="246AEB3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砚山</w:t>
            </w:r>
          </w:p>
        </w:tc>
        <w:tc>
          <w:tcPr>
            <w:tcW w:w="931" w:type="dxa"/>
            <w:tcBorders>
              <w:top w:val="nil"/>
              <w:left w:val="nil"/>
              <w:bottom w:val="nil"/>
              <w:right w:val="nil"/>
            </w:tcBorders>
            <w:shd w:val="clear" w:color="auto" w:fill="FFFFFF"/>
            <w:vAlign w:val="center"/>
          </w:tcPr>
          <w:p w14:paraId="7AEC01A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1600</w:t>
            </w:r>
          </w:p>
        </w:tc>
        <w:tc>
          <w:tcPr>
            <w:tcW w:w="1380" w:type="dxa"/>
            <w:tcBorders>
              <w:top w:val="nil"/>
              <w:left w:val="nil"/>
              <w:bottom w:val="nil"/>
              <w:right w:val="nil"/>
            </w:tcBorders>
            <w:shd w:val="clear" w:color="auto" w:fill="FFFFFF"/>
            <w:vAlign w:val="center"/>
          </w:tcPr>
          <w:p w14:paraId="4D35815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文山州农科院</w:t>
            </w:r>
          </w:p>
        </w:tc>
        <w:tc>
          <w:tcPr>
            <w:tcW w:w="1094" w:type="dxa"/>
            <w:tcBorders>
              <w:top w:val="nil"/>
              <w:left w:val="nil"/>
              <w:bottom w:val="nil"/>
              <w:right w:val="nil"/>
            </w:tcBorders>
            <w:shd w:val="clear" w:color="auto" w:fill="FFFFFF"/>
            <w:vAlign w:val="center"/>
          </w:tcPr>
          <w:p w14:paraId="4434794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文和明</w:t>
            </w:r>
          </w:p>
        </w:tc>
        <w:tc>
          <w:tcPr>
            <w:tcW w:w="975" w:type="dxa"/>
            <w:tcBorders>
              <w:top w:val="nil"/>
              <w:left w:val="nil"/>
              <w:bottom w:val="nil"/>
              <w:right w:val="nil"/>
            </w:tcBorders>
            <w:shd w:val="clear" w:color="auto" w:fill="FFFFFF"/>
            <w:vAlign w:val="center"/>
          </w:tcPr>
          <w:p w14:paraId="076A18FF">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仿宋" w:cs="Times New Roman"/>
                <w:b w:val="0"/>
                <w:bCs/>
                <w:color w:val="000000"/>
                <w:sz w:val="24"/>
                <w:szCs w:val="24"/>
                <w:vertAlign w:val="baseline"/>
                <w:lang w:val="en-US" w:eastAsia="zh-CN"/>
              </w:rPr>
            </w:pPr>
          </w:p>
        </w:tc>
        <w:tc>
          <w:tcPr>
            <w:tcW w:w="1752" w:type="dxa"/>
            <w:tcBorders>
              <w:top w:val="nil"/>
              <w:left w:val="nil"/>
              <w:bottom w:val="nil"/>
              <w:right w:val="nil"/>
            </w:tcBorders>
            <w:shd w:val="clear" w:color="auto" w:fill="FFFFFF"/>
            <w:vAlign w:val="center"/>
          </w:tcPr>
          <w:p w14:paraId="4AA2A82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刘娜</w:t>
            </w:r>
          </w:p>
        </w:tc>
        <w:tc>
          <w:tcPr>
            <w:tcW w:w="1554" w:type="dxa"/>
            <w:tcBorders>
              <w:top w:val="nil"/>
              <w:left w:val="nil"/>
              <w:bottom w:val="nil"/>
              <w:right w:val="nil"/>
            </w:tcBorders>
            <w:shd w:val="clear" w:color="auto" w:fill="FFFFFF"/>
            <w:vAlign w:val="center"/>
          </w:tcPr>
          <w:p w14:paraId="002E043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文山市泰康西路2号</w:t>
            </w:r>
          </w:p>
        </w:tc>
        <w:tc>
          <w:tcPr>
            <w:tcW w:w="1157" w:type="dxa"/>
            <w:tcBorders>
              <w:top w:val="nil"/>
              <w:left w:val="nil"/>
              <w:bottom w:val="nil"/>
              <w:right w:val="nil"/>
            </w:tcBorders>
            <w:shd w:val="clear" w:color="auto" w:fill="FFFFFF"/>
            <w:vAlign w:val="center"/>
          </w:tcPr>
          <w:p w14:paraId="4AC1C51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13378763007</w:t>
            </w:r>
          </w:p>
        </w:tc>
      </w:tr>
      <w:tr w14:paraId="01AC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74" w:type="dxa"/>
            <w:tcBorders>
              <w:top w:val="nil"/>
              <w:left w:val="nil"/>
              <w:bottom w:val="nil"/>
              <w:right w:val="nil"/>
            </w:tcBorders>
            <w:shd w:val="clear" w:color="auto" w:fill="FFFFFF"/>
            <w:vAlign w:val="center"/>
          </w:tcPr>
          <w:p w14:paraId="12617CA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蒙自</w:t>
            </w:r>
          </w:p>
        </w:tc>
        <w:tc>
          <w:tcPr>
            <w:tcW w:w="931" w:type="dxa"/>
            <w:tcBorders>
              <w:top w:val="nil"/>
              <w:left w:val="nil"/>
              <w:bottom w:val="nil"/>
              <w:right w:val="nil"/>
            </w:tcBorders>
            <w:shd w:val="clear" w:color="auto" w:fill="FFFFFF"/>
            <w:vAlign w:val="center"/>
          </w:tcPr>
          <w:p w14:paraId="3958653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1275</w:t>
            </w:r>
          </w:p>
        </w:tc>
        <w:tc>
          <w:tcPr>
            <w:tcW w:w="1380" w:type="dxa"/>
            <w:tcBorders>
              <w:top w:val="nil"/>
              <w:left w:val="nil"/>
              <w:bottom w:val="nil"/>
              <w:right w:val="nil"/>
            </w:tcBorders>
            <w:shd w:val="clear" w:color="auto" w:fill="FFFFFF"/>
            <w:vAlign w:val="center"/>
          </w:tcPr>
          <w:p w14:paraId="405C659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蒙自市农业综合服务中心</w:t>
            </w:r>
          </w:p>
        </w:tc>
        <w:tc>
          <w:tcPr>
            <w:tcW w:w="1094" w:type="dxa"/>
            <w:tcBorders>
              <w:top w:val="nil"/>
              <w:left w:val="nil"/>
              <w:bottom w:val="nil"/>
              <w:right w:val="nil"/>
            </w:tcBorders>
            <w:shd w:val="clear" w:color="auto" w:fill="FFFFFF"/>
            <w:vAlign w:val="center"/>
          </w:tcPr>
          <w:p w14:paraId="50C47BC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李卫民</w:t>
            </w:r>
          </w:p>
        </w:tc>
        <w:tc>
          <w:tcPr>
            <w:tcW w:w="975" w:type="dxa"/>
            <w:tcBorders>
              <w:top w:val="nil"/>
              <w:left w:val="nil"/>
              <w:bottom w:val="nil"/>
              <w:right w:val="nil"/>
            </w:tcBorders>
            <w:shd w:val="clear" w:color="auto" w:fill="FFFFFF"/>
            <w:vAlign w:val="center"/>
          </w:tcPr>
          <w:p w14:paraId="2508AC0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郭顺昌</w:t>
            </w:r>
          </w:p>
        </w:tc>
        <w:tc>
          <w:tcPr>
            <w:tcW w:w="1752" w:type="dxa"/>
            <w:tcBorders>
              <w:top w:val="nil"/>
              <w:left w:val="nil"/>
              <w:bottom w:val="nil"/>
              <w:right w:val="nil"/>
            </w:tcBorders>
            <w:shd w:val="clear" w:color="auto" w:fill="FFFFFF"/>
            <w:vAlign w:val="center"/>
          </w:tcPr>
          <w:p w14:paraId="0A36680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郭顺昌、刘玥希、马赛玲、孙维</w:t>
            </w:r>
          </w:p>
        </w:tc>
        <w:tc>
          <w:tcPr>
            <w:tcW w:w="1554" w:type="dxa"/>
            <w:tcBorders>
              <w:top w:val="nil"/>
              <w:left w:val="nil"/>
              <w:bottom w:val="nil"/>
              <w:right w:val="nil"/>
            </w:tcBorders>
            <w:shd w:val="clear" w:color="auto" w:fill="FFFFFF"/>
            <w:vAlign w:val="center"/>
          </w:tcPr>
          <w:p w14:paraId="0FA4B0B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蒙自市银河路32号</w:t>
            </w:r>
          </w:p>
        </w:tc>
        <w:tc>
          <w:tcPr>
            <w:tcW w:w="1157" w:type="dxa"/>
            <w:tcBorders>
              <w:top w:val="nil"/>
              <w:left w:val="nil"/>
              <w:bottom w:val="nil"/>
              <w:right w:val="nil"/>
            </w:tcBorders>
            <w:shd w:val="clear" w:color="auto" w:fill="FFFFFF"/>
            <w:vAlign w:val="center"/>
          </w:tcPr>
          <w:p w14:paraId="2AA816D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13887341905</w:t>
            </w:r>
          </w:p>
        </w:tc>
      </w:tr>
      <w:tr w14:paraId="3695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4" w:type="dxa"/>
            <w:tcBorders>
              <w:top w:val="nil"/>
              <w:left w:val="nil"/>
              <w:bottom w:val="single" w:color="000000" w:sz="12" w:space="0"/>
              <w:right w:val="nil"/>
            </w:tcBorders>
            <w:shd w:val="clear" w:color="auto" w:fill="FFFFFF"/>
            <w:vAlign w:val="center"/>
          </w:tcPr>
          <w:p w14:paraId="6F4D651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石林</w:t>
            </w:r>
          </w:p>
        </w:tc>
        <w:tc>
          <w:tcPr>
            <w:tcW w:w="931" w:type="dxa"/>
            <w:tcBorders>
              <w:top w:val="nil"/>
              <w:left w:val="nil"/>
              <w:bottom w:val="single" w:color="000000" w:sz="12" w:space="0"/>
              <w:right w:val="nil"/>
            </w:tcBorders>
            <w:shd w:val="clear" w:color="auto" w:fill="FFFFFF"/>
            <w:vAlign w:val="center"/>
          </w:tcPr>
          <w:p w14:paraId="3AE20AC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1840</w:t>
            </w:r>
          </w:p>
        </w:tc>
        <w:tc>
          <w:tcPr>
            <w:tcW w:w="1380" w:type="dxa"/>
            <w:tcBorders>
              <w:top w:val="nil"/>
              <w:left w:val="nil"/>
              <w:bottom w:val="single" w:color="000000" w:sz="12" w:space="0"/>
              <w:right w:val="nil"/>
            </w:tcBorders>
            <w:shd w:val="clear" w:color="auto" w:fill="FFFFFF"/>
            <w:vAlign w:val="center"/>
          </w:tcPr>
          <w:p w14:paraId="579306D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昆明市种子管理站</w:t>
            </w:r>
          </w:p>
        </w:tc>
        <w:tc>
          <w:tcPr>
            <w:tcW w:w="1094" w:type="dxa"/>
            <w:tcBorders>
              <w:top w:val="nil"/>
              <w:left w:val="nil"/>
              <w:bottom w:val="single" w:color="000000" w:sz="12" w:space="0"/>
              <w:right w:val="nil"/>
            </w:tcBorders>
            <w:shd w:val="clear" w:color="auto" w:fill="FFFFFF"/>
            <w:vAlign w:val="center"/>
          </w:tcPr>
          <w:p w14:paraId="73D22DD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徐俊</w:t>
            </w:r>
          </w:p>
        </w:tc>
        <w:tc>
          <w:tcPr>
            <w:tcW w:w="975" w:type="dxa"/>
            <w:tcBorders>
              <w:top w:val="nil"/>
              <w:left w:val="nil"/>
              <w:bottom w:val="single" w:color="000000" w:sz="12" w:space="0"/>
              <w:right w:val="nil"/>
            </w:tcBorders>
            <w:shd w:val="clear" w:color="auto" w:fill="FFFFFF"/>
            <w:vAlign w:val="center"/>
          </w:tcPr>
          <w:p w14:paraId="0BF64D6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陈赟娟</w:t>
            </w:r>
          </w:p>
        </w:tc>
        <w:tc>
          <w:tcPr>
            <w:tcW w:w="1752" w:type="dxa"/>
            <w:tcBorders>
              <w:top w:val="nil"/>
              <w:left w:val="nil"/>
              <w:bottom w:val="single" w:color="000000" w:sz="12" w:space="0"/>
              <w:right w:val="nil"/>
            </w:tcBorders>
            <w:shd w:val="clear" w:color="auto" w:fill="FFFFFF"/>
            <w:vAlign w:val="center"/>
          </w:tcPr>
          <w:p w14:paraId="1329B60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赵志昌、娄平</w:t>
            </w:r>
          </w:p>
        </w:tc>
        <w:tc>
          <w:tcPr>
            <w:tcW w:w="1554" w:type="dxa"/>
            <w:tcBorders>
              <w:top w:val="nil"/>
              <w:left w:val="nil"/>
              <w:bottom w:val="single" w:color="000000" w:sz="12" w:space="0"/>
              <w:right w:val="nil"/>
            </w:tcBorders>
            <w:shd w:val="clear" w:color="auto" w:fill="FFFFFF"/>
            <w:vAlign w:val="center"/>
          </w:tcPr>
          <w:p w14:paraId="1F342D1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西山区滇池路李家地185号</w:t>
            </w:r>
          </w:p>
        </w:tc>
        <w:tc>
          <w:tcPr>
            <w:tcW w:w="1157" w:type="dxa"/>
            <w:tcBorders>
              <w:top w:val="nil"/>
              <w:left w:val="nil"/>
              <w:bottom w:val="single" w:color="000000" w:sz="12" w:space="0"/>
              <w:right w:val="nil"/>
            </w:tcBorders>
            <w:shd w:val="clear" w:color="auto" w:fill="FFFFFF"/>
            <w:vAlign w:val="center"/>
          </w:tcPr>
          <w:p w14:paraId="11D198C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000000"/>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15025170182</w:t>
            </w:r>
          </w:p>
        </w:tc>
      </w:tr>
    </w:tbl>
    <w:p w14:paraId="67890D69">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lang w:val="en-US" w:eastAsia="zh-CN"/>
        </w:rPr>
        <w:t>三</w:t>
      </w:r>
      <w:r>
        <w:rPr>
          <w:rFonts w:hint="eastAsia" w:ascii="黑体" w:hAnsi="黑体" w:eastAsia="黑体" w:cs="黑体"/>
          <w:bCs/>
          <w:color w:val="auto"/>
          <w:sz w:val="30"/>
          <w:szCs w:val="30"/>
        </w:rPr>
        <w:t>、参试品种及供种单位</w:t>
      </w:r>
    </w:p>
    <w:p w14:paraId="79DB6CAD">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方正楷体_GBK" w:hAnsi="方正楷体_GBK" w:eastAsia="方正楷体_GBK" w:cs="方正楷体_GBK"/>
          <w:b w:val="0"/>
          <w:bCs/>
          <w:sz w:val="30"/>
          <w:szCs w:val="30"/>
          <w:lang w:eastAsia="zh-CN"/>
        </w:rPr>
      </w:pP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一</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区域</w:t>
      </w:r>
      <w:r>
        <w:rPr>
          <w:rFonts w:hint="eastAsia" w:ascii="方正楷体_GBK" w:hAnsi="方正楷体_GBK" w:eastAsia="方正楷体_GBK" w:cs="方正楷体_GBK"/>
          <w:b w:val="0"/>
          <w:bCs/>
          <w:sz w:val="30"/>
          <w:szCs w:val="30"/>
        </w:rPr>
        <w:t>试验参试品种</w:t>
      </w:r>
    </w:p>
    <w:tbl>
      <w:tblPr>
        <w:tblStyle w:val="6"/>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09"/>
        <w:gridCol w:w="2935"/>
        <w:gridCol w:w="1204"/>
        <w:gridCol w:w="1993"/>
        <w:gridCol w:w="1358"/>
      </w:tblGrid>
      <w:tr w14:paraId="706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8" w:type="dxa"/>
            <w:tcBorders>
              <w:top w:val="single" w:color="000000" w:sz="12" w:space="0"/>
              <w:left w:val="nil"/>
              <w:bottom w:val="single" w:color="000000" w:sz="4" w:space="0"/>
              <w:right w:val="nil"/>
              <w:tl2br w:val="nil"/>
            </w:tcBorders>
            <w:shd w:val="clear" w:color="auto" w:fill="FFFFFF"/>
            <w:vAlign w:val="center"/>
          </w:tcPr>
          <w:p w14:paraId="1F5DAAD0">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编号</w:t>
            </w:r>
          </w:p>
        </w:tc>
        <w:tc>
          <w:tcPr>
            <w:tcW w:w="1709" w:type="dxa"/>
            <w:tcBorders>
              <w:top w:val="single" w:color="000000" w:sz="12" w:space="0"/>
              <w:left w:val="nil"/>
              <w:bottom w:val="single" w:color="000000" w:sz="4" w:space="0"/>
              <w:right w:val="nil"/>
            </w:tcBorders>
            <w:shd w:val="clear" w:color="auto" w:fill="FFFFFF"/>
            <w:vAlign w:val="center"/>
          </w:tcPr>
          <w:p w14:paraId="74F08E9C">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名称</w:t>
            </w:r>
          </w:p>
        </w:tc>
        <w:tc>
          <w:tcPr>
            <w:tcW w:w="2935" w:type="dxa"/>
            <w:tcBorders>
              <w:top w:val="single" w:color="000000" w:sz="12" w:space="0"/>
              <w:left w:val="nil"/>
              <w:bottom w:val="single" w:color="000000" w:sz="4" w:space="0"/>
              <w:right w:val="nil"/>
            </w:tcBorders>
            <w:shd w:val="clear" w:color="auto" w:fill="FFFFFF"/>
            <w:vAlign w:val="center"/>
          </w:tcPr>
          <w:p w14:paraId="3B41DC46">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供种单位</w:t>
            </w:r>
          </w:p>
        </w:tc>
        <w:tc>
          <w:tcPr>
            <w:tcW w:w="1204" w:type="dxa"/>
            <w:tcBorders>
              <w:top w:val="single" w:color="000000" w:sz="12" w:space="0"/>
              <w:left w:val="nil"/>
              <w:bottom w:val="single" w:color="000000" w:sz="4" w:space="0"/>
              <w:right w:val="nil"/>
            </w:tcBorders>
            <w:shd w:val="clear" w:color="auto" w:fill="FFFFFF"/>
            <w:vAlign w:val="center"/>
          </w:tcPr>
          <w:p w14:paraId="1476F059">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联系人</w:t>
            </w:r>
          </w:p>
        </w:tc>
        <w:tc>
          <w:tcPr>
            <w:tcW w:w="1993" w:type="dxa"/>
            <w:tcBorders>
              <w:top w:val="single" w:color="000000" w:sz="12" w:space="0"/>
              <w:left w:val="nil"/>
              <w:bottom w:val="single" w:color="000000" w:sz="4" w:space="0"/>
              <w:right w:val="nil"/>
            </w:tcBorders>
            <w:shd w:val="clear" w:color="auto" w:fill="FFFFFF"/>
            <w:vAlign w:val="center"/>
          </w:tcPr>
          <w:p w14:paraId="24F276AA">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电话</w:t>
            </w:r>
          </w:p>
        </w:tc>
        <w:tc>
          <w:tcPr>
            <w:tcW w:w="1358" w:type="dxa"/>
            <w:tcBorders>
              <w:top w:val="single" w:color="000000" w:sz="12" w:space="0"/>
              <w:left w:val="nil"/>
              <w:bottom w:val="single" w:color="000000" w:sz="4" w:space="0"/>
              <w:right w:val="nil"/>
            </w:tcBorders>
            <w:shd w:val="clear" w:color="auto" w:fill="FFFFFF"/>
            <w:vAlign w:val="center"/>
          </w:tcPr>
          <w:p w14:paraId="0F59F116">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备注</w:t>
            </w:r>
          </w:p>
        </w:tc>
      </w:tr>
      <w:tr w14:paraId="360E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8" w:type="dxa"/>
            <w:tcBorders>
              <w:top w:val="single" w:color="000000" w:sz="4" w:space="0"/>
              <w:left w:val="nil"/>
              <w:bottom w:val="nil"/>
              <w:right w:val="nil"/>
            </w:tcBorders>
            <w:shd w:val="clear" w:color="auto" w:fill="FFFFFF"/>
            <w:vAlign w:val="center"/>
          </w:tcPr>
          <w:p w14:paraId="72A831A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bookmarkStart w:id="3" w:name="OLE_LINK9" w:colFirst="1" w:colLast="4"/>
            <w:bookmarkStart w:id="4" w:name="OLE_LINK1" w:colFirst="1" w:colLast="5"/>
            <w:r>
              <w:rPr>
                <w:rFonts w:hint="default" w:ascii="Times New Roman" w:hAnsi="Times New Roman" w:eastAsia="仿宋" w:cs="Times New Roman"/>
                <w:b w:val="0"/>
                <w:i w:val="0"/>
                <w:iCs w:val="0"/>
                <w:color w:val="000000"/>
                <w:kern w:val="0"/>
                <w:sz w:val="28"/>
                <w:szCs w:val="28"/>
                <w:u w:val="none"/>
                <w:lang w:val="en-US" w:eastAsia="zh-CN" w:bidi="ar"/>
              </w:rPr>
              <w:t>1</w:t>
            </w:r>
          </w:p>
        </w:tc>
        <w:tc>
          <w:tcPr>
            <w:tcW w:w="1709" w:type="dxa"/>
            <w:tcBorders>
              <w:top w:val="single" w:color="000000" w:sz="4" w:space="0"/>
              <w:left w:val="nil"/>
              <w:bottom w:val="nil"/>
              <w:right w:val="nil"/>
            </w:tcBorders>
            <w:shd w:val="clear" w:color="auto" w:fill="FFFFFF"/>
            <w:vAlign w:val="center"/>
          </w:tcPr>
          <w:p w14:paraId="35121F5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云环资大豆22号</w:t>
            </w:r>
          </w:p>
        </w:tc>
        <w:tc>
          <w:tcPr>
            <w:tcW w:w="2935" w:type="dxa"/>
            <w:tcBorders>
              <w:top w:val="single" w:color="000000" w:sz="4" w:space="0"/>
              <w:left w:val="nil"/>
              <w:bottom w:val="nil"/>
              <w:right w:val="nil"/>
            </w:tcBorders>
            <w:shd w:val="clear" w:color="auto" w:fill="FFFFFF"/>
            <w:vAlign w:val="center"/>
          </w:tcPr>
          <w:p w14:paraId="44B4D94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云南省农业科学院农业环境资源研究所</w:t>
            </w:r>
          </w:p>
        </w:tc>
        <w:tc>
          <w:tcPr>
            <w:tcW w:w="1204" w:type="dxa"/>
            <w:tcBorders>
              <w:top w:val="single" w:color="000000" w:sz="4" w:space="0"/>
              <w:left w:val="nil"/>
              <w:bottom w:val="nil"/>
              <w:right w:val="nil"/>
            </w:tcBorders>
            <w:shd w:val="clear" w:color="auto" w:fill="FFFFFF"/>
            <w:vAlign w:val="center"/>
          </w:tcPr>
          <w:p w14:paraId="06FEC35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王应学</w:t>
            </w:r>
          </w:p>
        </w:tc>
        <w:tc>
          <w:tcPr>
            <w:tcW w:w="1993" w:type="dxa"/>
            <w:tcBorders>
              <w:top w:val="single" w:color="000000" w:sz="4" w:space="0"/>
              <w:left w:val="nil"/>
              <w:bottom w:val="nil"/>
              <w:right w:val="nil"/>
            </w:tcBorders>
            <w:shd w:val="clear" w:color="auto" w:fill="FFFFFF"/>
            <w:vAlign w:val="center"/>
          </w:tcPr>
          <w:p w14:paraId="3297B46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13888935587</w:t>
            </w:r>
          </w:p>
        </w:tc>
        <w:tc>
          <w:tcPr>
            <w:tcW w:w="1358" w:type="dxa"/>
            <w:tcBorders>
              <w:top w:val="single" w:color="000000" w:sz="4" w:space="0"/>
              <w:left w:val="nil"/>
              <w:bottom w:val="nil"/>
              <w:right w:val="nil"/>
            </w:tcBorders>
            <w:shd w:val="clear" w:color="auto" w:fill="FFFFFF"/>
            <w:vAlign w:val="center"/>
          </w:tcPr>
          <w:p w14:paraId="5597A63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第二年试验品种</w:t>
            </w:r>
          </w:p>
        </w:tc>
      </w:tr>
      <w:tr w14:paraId="139B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8" w:type="dxa"/>
            <w:tcBorders>
              <w:top w:val="nil"/>
              <w:left w:val="nil"/>
              <w:bottom w:val="nil"/>
              <w:right w:val="nil"/>
            </w:tcBorders>
            <w:shd w:val="clear" w:color="auto" w:fill="FFFFFF"/>
            <w:vAlign w:val="center"/>
          </w:tcPr>
          <w:p w14:paraId="3169888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bookmarkStart w:id="5" w:name="OLE_LINK12" w:colFirst="2" w:colLast="5"/>
            <w:r>
              <w:rPr>
                <w:rFonts w:hint="default" w:ascii="Times New Roman" w:hAnsi="Times New Roman" w:eastAsia="仿宋" w:cs="Times New Roman"/>
                <w:b w:val="0"/>
                <w:i w:val="0"/>
                <w:iCs w:val="0"/>
                <w:color w:val="000000"/>
                <w:kern w:val="0"/>
                <w:sz w:val="28"/>
                <w:szCs w:val="28"/>
                <w:u w:val="none"/>
                <w:lang w:val="en-US" w:eastAsia="zh-CN" w:bidi="ar"/>
              </w:rPr>
              <w:t>2</w:t>
            </w:r>
          </w:p>
        </w:tc>
        <w:tc>
          <w:tcPr>
            <w:tcW w:w="1709" w:type="dxa"/>
            <w:tcBorders>
              <w:top w:val="nil"/>
              <w:left w:val="nil"/>
              <w:bottom w:val="nil"/>
              <w:right w:val="nil"/>
            </w:tcBorders>
            <w:shd w:val="clear" w:color="auto" w:fill="FFFFFF"/>
            <w:vAlign w:val="center"/>
          </w:tcPr>
          <w:p w14:paraId="02B5A27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云环资大豆23号</w:t>
            </w:r>
          </w:p>
        </w:tc>
        <w:tc>
          <w:tcPr>
            <w:tcW w:w="2935" w:type="dxa"/>
            <w:tcBorders>
              <w:top w:val="nil"/>
              <w:left w:val="nil"/>
              <w:bottom w:val="nil"/>
              <w:right w:val="nil"/>
            </w:tcBorders>
            <w:shd w:val="clear" w:color="auto" w:fill="FFFFFF"/>
            <w:vAlign w:val="center"/>
          </w:tcPr>
          <w:p w14:paraId="0673A26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云南省农业科学院农业环境资源研究所</w:t>
            </w:r>
          </w:p>
        </w:tc>
        <w:tc>
          <w:tcPr>
            <w:tcW w:w="1204" w:type="dxa"/>
            <w:tcBorders>
              <w:top w:val="nil"/>
              <w:left w:val="nil"/>
              <w:bottom w:val="nil"/>
              <w:right w:val="nil"/>
            </w:tcBorders>
            <w:shd w:val="clear" w:color="auto" w:fill="FFFFFF"/>
            <w:vAlign w:val="center"/>
          </w:tcPr>
          <w:p w14:paraId="00CB1E5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王应学</w:t>
            </w:r>
          </w:p>
        </w:tc>
        <w:tc>
          <w:tcPr>
            <w:tcW w:w="1993" w:type="dxa"/>
            <w:tcBorders>
              <w:top w:val="nil"/>
              <w:left w:val="nil"/>
              <w:bottom w:val="nil"/>
              <w:right w:val="nil"/>
            </w:tcBorders>
            <w:shd w:val="clear" w:color="auto" w:fill="FFFFFF"/>
            <w:vAlign w:val="center"/>
          </w:tcPr>
          <w:p w14:paraId="2059E5D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13888935587</w:t>
            </w:r>
          </w:p>
        </w:tc>
        <w:tc>
          <w:tcPr>
            <w:tcW w:w="1358" w:type="dxa"/>
            <w:tcBorders>
              <w:top w:val="nil"/>
              <w:left w:val="nil"/>
              <w:bottom w:val="nil"/>
              <w:right w:val="nil"/>
            </w:tcBorders>
            <w:shd w:val="clear" w:color="auto" w:fill="FFFFFF"/>
            <w:vAlign w:val="center"/>
          </w:tcPr>
          <w:p w14:paraId="69B7713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第二年试验品种</w:t>
            </w:r>
          </w:p>
        </w:tc>
      </w:tr>
      <w:bookmarkEnd w:id="5"/>
      <w:tr w14:paraId="55CA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8" w:type="dxa"/>
            <w:tcBorders>
              <w:top w:val="nil"/>
              <w:left w:val="nil"/>
              <w:bottom w:val="nil"/>
              <w:right w:val="nil"/>
            </w:tcBorders>
            <w:shd w:val="clear" w:color="auto" w:fill="FFFFFF"/>
            <w:vAlign w:val="center"/>
          </w:tcPr>
          <w:p w14:paraId="06FE5C5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3</w:t>
            </w:r>
          </w:p>
        </w:tc>
        <w:tc>
          <w:tcPr>
            <w:tcW w:w="1709" w:type="dxa"/>
            <w:tcBorders>
              <w:top w:val="nil"/>
              <w:left w:val="nil"/>
              <w:bottom w:val="nil"/>
              <w:right w:val="nil"/>
            </w:tcBorders>
            <w:shd w:val="clear" w:color="auto" w:fill="FFFFFF"/>
            <w:vAlign w:val="center"/>
          </w:tcPr>
          <w:p w14:paraId="2E68562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eastAsia="zh-CN"/>
              </w:rPr>
              <w:t>云泽310</w:t>
            </w:r>
          </w:p>
        </w:tc>
        <w:tc>
          <w:tcPr>
            <w:tcW w:w="2935" w:type="dxa"/>
            <w:tcBorders>
              <w:top w:val="nil"/>
              <w:left w:val="nil"/>
              <w:bottom w:val="nil"/>
              <w:right w:val="nil"/>
            </w:tcBorders>
            <w:shd w:val="clear" w:color="auto" w:fill="FFFFFF"/>
            <w:vAlign w:val="center"/>
          </w:tcPr>
          <w:p w14:paraId="334D277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云南大学</w:t>
            </w:r>
          </w:p>
        </w:tc>
        <w:tc>
          <w:tcPr>
            <w:tcW w:w="1204" w:type="dxa"/>
            <w:tcBorders>
              <w:top w:val="nil"/>
              <w:left w:val="nil"/>
              <w:bottom w:val="nil"/>
              <w:right w:val="nil"/>
            </w:tcBorders>
            <w:shd w:val="clear" w:color="auto" w:fill="FFFFFF"/>
            <w:vAlign w:val="center"/>
          </w:tcPr>
          <w:p w14:paraId="6179D39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王贤智</w:t>
            </w:r>
          </w:p>
        </w:tc>
        <w:tc>
          <w:tcPr>
            <w:tcW w:w="1993" w:type="dxa"/>
            <w:tcBorders>
              <w:top w:val="nil"/>
              <w:left w:val="nil"/>
              <w:bottom w:val="nil"/>
              <w:right w:val="nil"/>
            </w:tcBorders>
            <w:shd w:val="clear" w:color="auto" w:fill="FFFFFF"/>
            <w:vAlign w:val="center"/>
          </w:tcPr>
          <w:p w14:paraId="5768AEE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18508848032</w:t>
            </w:r>
          </w:p>
        </w:tc>
        <w:tc>
          <w:tcPr>
            <w:tcW w:w="1358" w:type="dxa"/>
            <w:tcBorders>
              <w:top w:val="nil"/>
              <w:left w:val="nil"/>
              <w:bottom w:val="nil"/>
              <w:right w:val="nil"/>
            </w:tcBorders>
            <w:shd w:val="clear" w:color="auto" w:fill="FFFFFF"/>
            <w:vAlign w:val="center"/>
          </w:tcPr>
          <w:p w14:paraId="19DBB3C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bookmarkStart w:id="6" w:name="OLE_LINK5"/>
            <w:r>
              <w:rPr>
                <w:rFonts w:hint="default" w:ascii="Times New Roman" w:hAnsi="Times New Roman" w:eastAsia="仿宋" w:cs="Times New Roman"/>
                <w:b w:val="0"/>
                <w:bCs/>
                <w:color w:val="000000"/>
                <w:sz w:val="28"/>
                <w:szCs w:val="28"/>
                <w:vertAlign w:val="baseline"/>
                <w:lang w:val="en-US" w:eastAsia="zh-CN"/>
              </w:rPr>
              <w:t>第二年试验品种</w:t>
            </w:r>
            <w:bookmarkEnd w:id="6"/>
          </w:p>
        </w:tc>
      </w:tr>
      <w:bookmarkEnd w:id="3"/>
      <w:tr w14:paraId="5C02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8" w:type="dxa"/>
            <w:tcBorders>
              <w:top w:val="nil"/>
              <w:left w:val="nil"/>
              <w:bottom w:val="nil"/>
              <w:right w:val="nil"/>
            </w:tcBorders>
            <w:shd w:val="clear" w:color="auto" w:fill="FFFFFF"/>
            <w:vAlign w:val="center"/>
          </w:tcPr>
          <w:p w14:paraId="260D3B5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bookmarkStart w:id="7" w:name="OLE_LINK4" w:colFirst="1" w:colLast="1"/>
            <w:r>
              <w:rPr>
                <w:rFonts w:hint="default" w:ascii="Times New Roman" w:hAnsi="Times New Roman" w:eastAsia="仿宋" w:cs="Times New Roman"/>
                <w:b w:val="0"/>
                <w:i w:val="0"/>
                <w:iCs w:val="0"/>
                <w:color w:val="000000"/>
                <w:kern w:val="0"/>
                <w:sz w:val="28"/>
                <w:szCs w:val="28"/>
                <w:u w:val="none"/>
                <w:lang w:val="en-US" w:eastAsia="zh-CN" w:bidi="ar"/>
              </w:rPr>
              <w:t>4</w:t>
            </w:r>
          </w:p>
        </w:tc>
        <w:tc>
          <w:tcPr>
            <w:tcW w:w="1709" w:type="dxa"/>
            <w:tcBorders>
              <w:top w:val="nil"/>
              <w:left w:val="nil"/>
              <w:bottom w:val="nil"/>
              <w:right w:val="nil"/>
            </w:tcBorders>
            <w:shd w:val="clear" w:color="auto" w:fill="auto"/>
            <w:vAlign w:val="center"/>
          </w:tcPr>
          <w:p w14:paraId="6155018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滇大豆39</w:t>
            </w:r>
          </w:p>
        </w:tc>
        <w:tc>
          <w:tcPr>
            <w:tcW w:w="2935" w:type="dxa"/>
            <w:tcBorders>
              <w:top w:val="nil"/>
              <w:left w:val="nil"/>
              <w:bottom w:val="nil"/>
              <w:right w:val="nil"/>
            </w:tcBorders>
            <w:shd w:val="clear" w:color="auto" w:fill="auto"/>
            <w:vAlign w:val="center"/>
          </w:tcPr>
          <w:p w14:paraId="1593543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云南农业大学农学与生物技术学院</w:t>
            </w:r>
          </w:p>
        </w:tc>
        <w:tc>
          <w:tcPr>
            <w:tcW w:w="1204" w:type="dxa"/>
            <w:tcBorders>
              <w:top w:val="nil"/>
              <w:left w:val="nil"/>
              <w:bottom w:val="nil"/>
              <w:right w:val="nil"/>
            </w:tcBorders>
            <w:shd w:val="clear" w:color="auto" w:fill="FFFFFF"/>
            <w:vAlign w:val="center"/>
          </w:tcPr>
          <w:p w14:paraId="20F02BD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梁泉</w:t>
            </w:r>
          </w:p>
        </w:tc>
        <w:tc>
          <w:tcPr>
            <w:tcW w:w="1993" w:type="dxa"/>
            <w:tcBorders>
              <w:top w:val="nil"/>
              <w:left w:val="nil"/>
              <w:bottom w:val="nil"/>
              <w:right w:val="nil"/>
            </w:tcBorders>
            <w:shd w:val="clear" w:color="auto" w:fill="FFFFFF"/>
            <w:vAlign w:val="center"/>
          </w:tcPr>
          <w:p w14:paraId="31D4D03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13759447855</w:t>
            </w:r>
          </w:p>
        </w:tc>
        <w:tc>
          <w:tcPr>
            <w:tcW w:w="1358" w:type="dxa"/>
            <w:tcBorders>
              <w:top w:val="nil"/>
              <w:left w:val="nil"/>
              <w:bottom w:val="nil"/>
              <w:right w:val="nil"/>
            </w:tcBorders>
            <w:shd w:val="clear" w:color="auto" w:fill="FFFFFF"/>
            <w:vAlign w:val="center"/>
          </w:tcPr>
          <w:p w14:paraId="364278A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bookmarkStart w:id="8" w:name="OLE_LINK8"/>
            <w:r>
              <w:rPr>
                <w:rFonts w:hint="default" w:ascii="Times New Roman" w:hAnsi="Times New Roman" w:eastAsia="仿宋" w:cs="Times New Roman"/>
                <w:b w:val="0"/>
                <w:bCs/>
                <w:color w:val="000000"/>
                <w:sz w:val="28"/>
                <w:szCs w:val="28"/>
                <w:vertAlign w:val="baseline"/>
                <w:lang w:val="en-US" w:eastAsia="zh-CN"/>
              </w:rPr>
              <w:t>第一年试验品种</w:t>
            </w:r>
            <w:bookmarkEnd w:id="8"/>
          </w:p>
        </w:tc>
      </w:tr>
      <w:bookmarkEnd w:id="4"/>
      <w:tr w14:paraId="238C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nil"/>
              <w:left w:val="nil"/>
              <w:bottom w:val="nil"/>
              <w:right w:val="nil"/>
            </w:tcBorders>
            <w:shd w:val="clear" w:color="auto" w:fill="FFFFFF"/>
            <w:vAlign w:val="center"/>
          </w:tcPr>
          <w:p w14:paraId="357F285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bookmarkStart w:id="9" w:name="OLE_LINK2" w:colFirst="1" w:colLast="1"/>
            <w:r>
              <w:rPr>
                <w:rFonts w:hint="default" w:ascii="Times New Roman" w:hAnsi="Times New Roman" w:eastAsia="仿宋" w:cs="Times New Roman"/>
                <w:b w:val="0"/>
                <w:i w:val="0"/>
                <w:iCs w:val="0"/>
                <w:color w:val="000000"/>
                <w:kern w:val="0"/>
                <w:sz w:val="28"/>
                <w:szCs w:val="28"/>
                <w:u w:val="none"/>
                <w:lang w:val="en-US" w:eastAsia="zh-CN" w:bidi="ar"/>
              </w:rPr>
              <w:t>5</w:t>
            </w:r>
          </w:p>
        </w:tc>
        <w:tc>
          <w:tcPr>
            <w:tcW w:w="1709" w:type="dxa"/>
            <w:tcBorders>
              <w:top w:val="nil"/>
              <w:left w:val="nil"/>
              <w:bottom w:val="nil"/>
              <w:right w:val="nil"/>
            </w:tcBorders>
            <w:shd w:val="clear" w:color="auto" w:fill="auto"/>
            <w:vAlign w:val="center"/>
          </w:tcPr>
          <w:p w14:paraId="425C77D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云泽224</w:t>
            </w:r>
          </w:p>
        </w:tc>
        <w:tc>
          <w:tcPr>
            <w:tcW w:w="2935" w:type="dxa"/>
            <w:tcBorders>
              <w:top w:val="nil"/>
              <w:left w:val="nil"/>
              <w:bottom w:val="nil"/>
              <w:right w:val="nil"/>
            </w:tcBorders>
            <w:shd w:val="clear" w:color="auto" w:fill="auto"/>
            <w:vAlign w:val="center"/>
          </w:tcPr>
          <w:p w14:paraId="3CF8F9B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云南大学</w:t>
            </w:r>
          </w:p>
        </w:tc>
        <w:tc>
          <w:tcPr>
            <w:tcW w:w="1204" w:type="dxa"/>
            <w:tcBorders>
              <w:top w:val="nil"/>
              <w:left w:val="nil"/>
              <w:bottom w:val="nil"/>
              <w:right w:val="nil"/>
            </w:tcBorders>
            <w:shd w:val="clear" w:color="auto" w:fill="FFFFFF"/>
            <w:vAlign w:val="center"/>
          </w:tcPr>
          <w:p w14:paraId="3B27D1C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王贤智</w:t>
            </w:r>
          </w:p>
        </w:tc>
        <w:tc>
          <w:tcPr>
            <w:tcW w:w="1993" w:type="dxa"/>
            <w:tcBorders>
              <w:top w:val="nil"/>
              <w:left w:val="nil"/>
              <w:bottom w:val="nil"/>
              <w:right w:val="nil"/>
            </w:tcBorders>
            <w:shd w:val="clear" w:color="auto" w:fill="FFFFFF"/>
            <w:vAlign w:val="center"/>
          </w:tcPr>
          <w:p w14:paraId="1706160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18508848032</w:t>
            </w:r>
          </w:p>
        </w:tc>
        <w:tc>
          <w:tcPr>
            <w:tcW w:w="1358" w:type="dxa"/>
            <w:tcBorders>
              <w:top w:val="nil"/>
              <w:left w:val="nil"/>
              <w:bottom w:val="nil"/>
              <w:right w:val="nil"/>
            </w:tcBorders>
            <w:shd w:val="clear" w:color="auto" w:fill="FFFFFF"/>
            <w:vAlign w:val="center"/>
          </w:tcPr>
          <w:p w14:paraId="3C9513B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第一年试验品种</w:t>
            </w:r>
          </w:p>
        </w:tc>
      </w:tr>
      <w:tr w14:paraId="2BA9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nil"/>
              <w:left w:val="nil"/>
              <w:bottom w:val="nil"/>
              <w:right w:val="nil"/>
            </w:tcBorders>
            <w:shd w:val="clear" w:color="auto" w:fill="FFFFFF"/>
            <w:vAlign w:val="center"/>
          </w:tcPr>
          <w:p w14:paraId="063A301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6</w:t>
            </w:r>
          </w:p>
        </w:tc>
        <w:tc>
          <w:tcPr>
            <w:tcW w:w="1709" w:type="dxa"/>
            <w:tcBorders>
              <w:top w:val="nil"/>
              <w:left w:val="nil"/>
              <w:bottom w:val="nil"/>
              <w:right w:val="nil"/>
            </w:tcBorders>
            <w:shd w:val="clear" w:color="auto" w:fill="auto"/>
            <w:vAlign w:val="center"/>
          </w:tcPr>
          <w:p w14:paraId="6B6E2BF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bookmarkStart w:id="10" w:name="OLE_LINK13"/>
            <w:r>
              <w:rPr>
                <w:rFonts w:hint="default" w:ascii="Times New Roman" w:hAnsi="Times New Roman" w:eastAsia="仿宋" w:cs="Times New Roman"/>
                <w:b w:val="0"/>
                <w:bCs/>
                <w:color w:val="000000"/>
                <w:sz w:val="28"/>
                <w:szCs w:val="28"/>
                <w:vertAlign w:val="baseline"/>
                <w:lang w:val="en-US" w:eastAsia="zh-CN"/>
              </w:rPr>
              <w:t>云环资大豆26号</w:t>
            </w:r>
            <w:bookmarkEnd w:id="10"/>
          </w:p>
        </w:tc>
        <w:tc>
          <w:tcPr>
            <w:tcW w:w="2935" w:type="dxa"/>
            <w:tcBorders>
              <w:top w:val="nil"/>
              <w:left w:val="nil"/>
              <w:bottom w:val="nil"/>
              <w:right w:val="nil"/>
            </w:tcBorders>
            <w:shd w:val="clear" w:color="auto" w:fill="auto"/>
            <w:vAlign w:val="center"/>
          </w:tcPr>
          <w:p w14:paraId="2C2E791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云南省农业科学院农业环境资源研究所</w:t>
            </w:r>
          </w:p>
        </w:tc>
        <w:tc>
          <w:tcPr>
            <w:tcW w:w="1204" w:type="dxa"/>
            <w:tcBorders>
              <w:top w:val="nil"/>
              <w:left w:val="nil"/>
              <w:bottom w:val="nil"/>
              <w:right w:val="nil"/>
            </w:tcBorders>
            <w:shd w:val="clear" w:color="auto" w:fill="FFFFFF"/>
            <w:vAlign w:val="center"/>
          </w:tcPr>
          <w:p w14:paraId="2F71185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王应学</w:t>
            </w:r>
          </w:p>
        </w:tc>
        <w:tc>
          <w:tcPr>
            <w:tcW w:w="1993" w:type="dxa"/>
            <w:tcBorders>
              <w:top w:val="nil"/>
              <w:left w:val="nil"/>
              <w:bottom w:val="nil"/>
              <w:right w:val="nil"/>
            </w:tcBorders>
            <w:shd w:val="clear" w:color="auto" w:fill="FFFFFF"/>
            <w:vAlign w:val="center"/>
          </w:tcPr>
          <w:p w14:paraId="174CC05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13888935587</w:t>
            </w:r>
          </w:p>
        </w:tc>
        <w:tc>
          <w:tcPr>
            <w:tcW w:w="1358" w:type="dxa"/>
            <w:tcBorders>
              <w:top w:val="nil"/>
              <w:left w:val="nil"/>
              <w:bottom w:val="nil"/>
              <w:right w:val="nil"/>
            </w:tcBorders>
            <w:shd w:val="clear" w:color="auto" w:fill="FFFFFF"/>
            <w:vAlign w:val="center"/>
          </w:tcPr>
          <w:p w14:paraId="0619310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val="en-US" w:eastAsia="zh-CN"/>
              </w:rPr>
            </w:pPr>
            <w:r>
              <w:rPr>
                <w:rFonts w:hint="default" w:ascii="Times New Roman" w:hAnsi="Times New Roman" w:eastAsia="仿宋" w:cs="Times New Roman"/>
                <w:b w:val="0"/>
                <w:bCs/>
                <w:color w:val="000000"/>
                <w:sz w:val="28"/>
                <w:szCs w:val="28"/>
                <w:vertAlign w:val="baseline"/>
                <w:lang w:val="en-US" w:eastAsia="zh-CN"/>
              </w:rPr>
              <w:t>第一年试验品种</w:t>
            </w:r>
          </w:p>
        </w:tc>
      </w:tr>
      <w:bookmarkEnd w:id="7"/>
      <w:tr w14:paraId="3822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8" w:type="dxa"/>
            <w:tcBorders>
              <w:top w:val="nil"/>
              <w:left w:val="nil"/>
              <w:bottom w:val="nil"/>
              <w:right w:val="nil"/>
            </w:tcBorders>
            <w:shd w:val="clear" w:color="auto" w:fill="FFFFFF"/>
            <w:vAlign w:val="center"/>
          </w:tcPr>
          <w:p w14:paraId="6F4BC1B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7</w:t>
            </w:r>
          </w:p>
        </w:tc>
        <w:tc>
          <w:tcPr>
            <w:tcW w:w="1709" w:type="dxa"/>
            <w:tcBorders>
              <w:top w:val="nil"/>
              <w:left w:val="nil"/>
              <w:bottom w:val="nil"/>
              <w:right w:val="nil"/>
            </w:tcBorders>
            <w:shd w:val="clear" w:color="auto" w:fill="FFFFFF"/>
            <w:vAlign w:val="center"/>
          </w:tcPr>
          <w:p w14:paraId="1002835A">
            <w:pPr>
              <w:widowControl/>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rPr>
              <w:t>云黄1</w:t>
            </w:r>
            <w:r>
              <w:rPr>
                <w:rFonts w:hint="default" w:ascii="Times New Roman" w:hAnsi="Times New Roman" w:eastAsia="仿宋" w:cs="Times New Roman"/>
                <w:b w:val="0"/>
                <w:bCs/>
                <w:color w:val="auto"/>
                <w:kern w:val="0"/>
                <w:sz w:val="28"/>
                <w:szCs w:val="28"/>
                <w:lang w:val="en-US" w:eastAsia="zh-CN"/>
              </w:rPr>
              <w:t>4（CK）</w:t>
            </w:r>
          </w:p>
        </w:tc>
        <w:tc>
          <w:tcPr>
            <w:tcW w:w="2935" w:type="dxa"/>
            <w:tcBorders>
              <w:top w:val="nil"/>
              <w:left w:val="nil"/>
              <w:bottom w:val="nil"/>
              <w:right w:val="nil"/>
            </w:tcBorders>
            <w:shd w:val="clear" w:color="auto" w:fill="FFFFFF"/>
            <w:vAlign w:val="center"/>
          </w:tcPr>
          <w:p w14:paraId="45D1B5FC">
            <w:pPr>
              <w:widowControl/>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rPr>
              <w:t>云南省农业科学院粮食作物研究所</w:t>
            </w:r>
          </w:p>
        </w:tc>
        <w:tc>
          <w:tcPr>
            <w:tcW w:w="1204" w:type="dxa"/>
            <w:tcBorders>
              <w:top w:val="nil"/>
              <w:left w:val="nil"/>
              <w:bottom w:val="nil"/>
              <w:right w:val="nil"/>
            </w:tcBorders>
            <w:shd w:val="clear" w:color="auto" w:fill="FFFFFF"/>
            <w:vAlign w:val="center"/>
          </w:tcPr>
          <w:p w14:paraId="0A9FC6CB">
            <w:pPr>
              <w:widowControl/>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rPr>
              <w:t>赵银月</w:t>
            </w:r>
          </w:p>
        </w:tc>
        <w:tc>
          <w:tcPr>
            <w:tcW w:w="1993" w:type="dxa"/>
            <w:tcBorders>
              <w:top w:val="nil"/>
              <w:left w:val="nil"/>
              <w:bottom w:val="nil"/>
              <w:right w:val="nil"/>
            </w:tcBorders>
            <w:shd w:val="clear" w:color="auto" w:fill="FFFFFF"/>
            <w:vAlign w:val="center"/>
          </w:tcPr>
          <w:p w14:paraId="33F873B4">
            <w:pPr>
              <w:widowControl/>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rPr>
              <w:t>0871-65892501</w:t>
            </w:r>
          </w:p>
        </w:tc>
        <w:tc>
          <w:tcPr>
            <w:tcW w:w="1358" w:type="dxa"/>
            <w:tcBorders>
              <w:top w:val="nil"/>
              <w:left w:val="nil"/>
              <w:bottom w:val="nil"/>
              <w:right w:val="nil"/>
            </w:tcBorders>
            <w:shd w:val="clear" w:color="auto" w:fill="FFFFFF"/>
            <w:vAlign w:val="center"/>
          </w:tcPr>
          <w:p w14:paraId="02EC22DD">
            <w:pPr>
              <w:spacing w:line="400" w:lineRule="exact"/>
              <w:jc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rPr>
              <w:t>对照</w:t>
            </w:r>
          </w:p>
        </w:tc>
      </w:tr>
      <w:tr w14:paraId="2F20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8" w:type="dxa"/>
            <w:tcBorders>
              <w:top w:val="nil"/>
              <w:left w:val="nil"/>
              <w:bottom w:val="single" w:color="000000" w:themeColor="text1" w:sz="12" w:space="0"/>
              <w:right w:val="nil"/>
            </w:tcBorders>
            <w:shd w:val="clear" w:color="auto" w:fill="FFFFFF"/>
            <w:vAlign w:val="center"/>
          </w:tcPr>
          <w:p w14:paraId="7AB4A2C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rPr>
            </w:pPr>
            <w:r>
              <w:rPr>
                <w:rFonts w:hint="default" w:ascii="Times New Roman" w:hAnsi="Times New Roman" w:eastAsia="仿宋" w:cs="Times New Roman"/>
                <w:b w:val="0"/>
                <w:bCs/>
                <w:color w:val="000000"/>
                <w:kern w:val="0"/>
                <w:sz w:val="28"/>
                <w:szCs w:val="28"/>
                <w:lang w:val="en-US" w:eastAsia="zh-CN"/>
              </w:rPr>
              <w:t>8</w:t>
            </w:r>
          </w:p>
        </w:tc>
        <w:tc>
          <w:tcPr>
            <w:tcW w:w="1709" w:type="dxa"/>
            <w:tcBorders>
              <w:top w:val="nil"/>
              <w:left w:val="nil"/>
              <w:bottom w:val="single" w:color="000000" w:themeColor="text1" w:sz="12" w:space="0"/>
              <w:right w:val="nil"/>
            </w:tcBorders>
            <w:shd w:val="clear" w:color="auto" w:fill="FFFFFF"/>
            <w:vAlign w:val="center"/>
          </w:tcPr>
          <w:p w14:paraId="7CB804AA">
            <w:pPr>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lang w:val="en-US" w:eastAsia="zh-CN"/>
              </w:rPr>
              <w:t>五谷3861</w:t>
            </w:r>
          </w:p>
        </w:tc>
        <w:tc>
          <w:tcPr>
            <w:tcW w:w="2935" w:type="dxa"/>
            <w:tcBorders>
              <w:top w:val="nil"/>
              <w:left w:val="nil"/>
              <w:bottom w:val="single" w:color="000000" w:themeColor="text1" w:sz="12" w:space="0"/>
              <w:right w:val="nil"/>
            </w:tcBorders>
            <w:shd w:val="clear" w:color="auto" w:fill="FFFFFF"/>
            <w:vAlign w:val="center"/>
          </w:tcPr>
          <w:p w14:paraId="04983BC2">
            <w:pPr>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p>
        </w:tc>
        <w:tc>
          <w:tcPr>
            <w:tcW w:w="1204" w:type="dxa"/>
            <w:tcBorders>
              <w:top w:val="nil"/>
              <w:left w:val="nil"/>
              <w:bottom w:val="single" w:color="000000" w:themeColor="text1" w:sz="12" w:space="0"/>
              <w:right w:val="nil"/>
            </w:tcBorders>
            <w:shd w:val="clear" w:color="auto" w:fill="FFFFFF"/>
            <w:vAlign w:val="center"/>
          </w:tcPr>
          <w:p w14:paraId="4DC9C11F">
            <w:pPr>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p>
        </w:tc>
        <w:tc>
          <w:tcPr>
            <w:tcW w:w="1993" w:type="dxa"/>
            <w:tcBorders>
              <w:top w:val="nil"/>
              <w:left w:val="nil"/>
              <w:bottom w:val="single" w:color="000000" w:themeColor="text1" w:sz="12" w:space="0"/>
              <w:right w:val="nil"/>
            </w:tcBorders>
            <w:shd w:val="clear" w:color="auto" w:fill="FFFFFF"/>
            <w:vAlign w:val="center"/>
          </w:tcPr>
          <w:p w14:paraId="43F04B61">
            <w:pPr>
              <w:spacing w:line="400" w:lineRule="exact"/>
              <w:jc w:val="center"/>
              <w:textAlignment w:val="center"/>
              <w:rPr>
                <w:rFonts w:hint="default" w:ascii="Times New Roman" w:hAnsi="Times New Roman" w:eastAsia="仿宋" w:cs="Times New Roman"/>
                <w:b w:val="0"/>
                <w:bCs/>
                <w:color w:val="auto"/>
                <w:kern w:val="0"/>
                <w:sz w:val="28"/>
                <w:szCs w:val="28"/>
                <w:lang w:val="en-US" w:eastAsia="zh-CN" w:bidi="ar-SA"/>
              </w:rPr>
            </w:pPr>
          </w:p>
        </w:tc>
        <w:tc>
          <w:tcPr>
            <w:tcW w:w="1358" w:type="dxa"/>
            <w:tcBorders>
              <w:top w:val="nil"/>
              <w:left w:val="nil"/>
              <w:bottom w:val="single" w:color="000000" w:themeColor="text1" w:sz="12" w:space="0"/>
              <w:right w:val="nil"/>
            </w:tcBorders>
            <w:shd w:val="clear" w:color="auto" w:fill="FFFFFF"/>
            <w:vAlign w:val="center"/>
          </w:tcPr>
          <w:p w14:paraId="5B0CF17D">
            <w:pPr>
              <w:spacing w:line="400" w:lineRule="exact"/>
              <w:jc w:val="center"/>
              <w:rPr>
                <w:rFonts w:hint="default" w:ascii="Times New Roman" w:hAnsi="Times New Roman" w:eastAsia="仿宋" w:cs="Times New Roman"/>
                <w:b w:val="0"/>
                <w:bCs/>
                <w:color w:val="auto"/>
                <w:kern w:val="0"/>
                <w:sz w:val="28"/>
                <w:szCs w:val="28"/>
                <w:lang w:val="en-US" w:eastAsia="zh-CN" w:bidi="ar-SA"/>
              </w:rPr>
            </w:pPr>
            <w:r>
              <w:rPr>
                <w:rFonts w:hint="default" w:ascii="Times New Roman" w:hAnsi="Times New Roman" w:eastAsia="仿宋" w:cs="Times New Roman"/>
                <w:b w:val="0"/>
                <w:bCs/>
                <w:color w:val="auto"/>
                <w:kern w:val="0"/>
                <w:sz w:val="28"/>
                <w:szCs w:val="28"/>
              </w:rPr>
              <w:t>玉米陪衬</w:t>
            </w:r>
            <w:r>
              <w:rPr>
                <w:rFonts w:hint="default" w:ascii="Times New Roman" w:hAnsi="Times New Roman" w:eastAsia="仿宋" w:cs="Times New Roman"/>
                <w:b w:val="0"/>
                <w:bCs/>
                <w:color w:val="auto"/>
                <w:kern w:val="0"/>
                <w:sz w:val="28"/>
                <w:szCs w:val="28"/>
                <w:lang w:eastAsia="zh-CN"/>
              </w:rPr>
              <w:t>试验</w:t>
            </w:r>
            <w:r>
              <w:rPr>
                <w:rFonts w:hint="default" w:ascii="Times New Roman" w:hAnsi="Times New Roman" w:eastAsia="仿宋" w:cs="Times New Roman"/>
                <w:b w:val="0"/>
                <w:bCs/>
                <w:color w:val="auto"/>
                <w:kern w:val="0"/>
                <w:sz w:val="28"/>
                <w:szCs w:val="28"/>
              </w:rPr>
              <w:t>品种</w:t>
            </w:r>
          </w:p>
        </w:tc>
      </w:tr>
      <w:bookmarkEnd w:id="9"/>
    </w:tbl>
    <w:p w14:paraId="3971050D">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方正楷体_GBK" w:hAnsi="方正楷体_GBK" w:eastAsia="方正楷体_GBK" w:cs="方正楷体_GBK"/>
          <w:b w:val="0"/>
          <w:bCs/>
          <w:sz w:val="30"/>
          <w:szCs w:val="30"/>
        </w:rPr>
      </w:pPr>
      <w:bookmarkStart w:id="11" w:name="OLE_LINK6"/>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二</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rPr>
        <w:t>生产试验参试品种</w:t>
      </w:r>
      <w:bookmarkEnd w:id="11"/>
    </w:p>
    <w:tbl>
      <w:tblPr>
        <w:tblStyle w:val="6"/>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46"/>
        <w:gridCol w:w="2891"/>
        <w:gridCol w:w="1325"/>
        <w:gridCol w:w="2091"/>
        <w:gridCol w:w="1258"/>
      </w:tblGrid>
      <w:tr w14:paraId="34E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7" w:type="dxa"/>
            <w:tcBorders>
              <w:top w:val="single" w:color="000000" w:sz="12" w:space="0"/>
              <w:left w:val="nil"/>
              <w:bottom w:val="single" w:color="000000" w:sz="4" w:space="0"/>
              <w:right w:val="nil"/>
              <w:tl2br w:val="nil"/>
            </w:tcBorders>
            <w:shd w:val="clear" w:color="auto" w:fill="FFFFFF"/>
            <w:vAlign w:val="center"/>
          </w:tcPr>
          <w:p w14:paraId="78C2E216">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编号</w:t>
            </w:r>
          </w:p>
        </w:tc>
        <w:tc>
          <w:tcPr>
            <w:tcW w:w="1746" w:type="dxa"/>
            <w:tcBorders>
              <w:top w:val="single" w:color="000000" w:sz="12" w:space="0"/>
              <w:left w:val="nil"/>
              <w:bottom w:val="single" w:color="000000" w:sz="4" w:space="0"/>
              <w:right w:val="nil"/>
            </w:tcBorders>
            <w:shd w:val="clear" w:color="auto" w:fill="FFFFFF"/>
            <w:vAlign w:val="center"/>
          </w:tcPr>
          <w:p w14:paraId="28312968">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名称</w:t>
            </w:r>
          </w:p>
        </w:tc>
        <w:tc>
          <w:tcPr>
            <w:tcW w:w="2891" w:type="dxa"/>
            <w:tcBorders>
              <w:top w:val="single" w:color="000000" w:sz="12" w:space="0"/>
              <w:left w:val="nil"/>
              <w:bottom w:val="single" w:color="000000" w:sz="4" w:space="0"/>
              <w:right w:val="nil"/>
            </w:tcBorders>
            <w:shd w:val="clear" w:color="auto" w:fill="FFFFFF"/>
            <w:vAlign w:val="center"/>
          </w:tcPr>
          <w:p w14:paraId="2CBB7415">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供种单位</w:t>
            </w:r>
          </w:p>
        </w:tc>
        <w:tc>
          <w:tcPr>
            <w:tcW w:w="1325" w:type="dxa"/>
            <w:tcBorders>
              <w:top w:val="single" w:color="000000" w:sz="12" w:space="0"/>
              <w:left w:val="nil"/>
              <w:bottom w:val="single" w:color="000000" w:sz="4" w:space="0"/>
              <w:right w:val="nil"/>
            </w:tcBorders>
            <w:shd w:val="clear" w:color="auto" w:fill="FFFFFF"/>
            <w:vAlign w:val="center"/>
          </w:tcPr>
          <w:p w14:paraId="6BC491FC">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联系人</w:t>
            </w:r>
          </w:p>
        </w:tc>
        <w:tc>
          <w:tcPr>
            <w:tcW w:w="2091" w:type="dxa"/>
            <w:tcBorders>
              <w:top w:val="single" w:color="000000" w:sz="12" w:space="0"/>
              <w:left w:val="nil"/>
              <w:bottom w:val="single" w:color="000000" w:sz="4" w:space="0"/>
              <w:right w:val="nil"/>
            </w:tcBorders>
            <w:shd w:val="clear" w:color="auto" w:fill="FFFFFF"/>
            <w:vAlign w:val="center"/>
          </w:tcPr>
          <w:p w14:paraId="04E89394">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电话</w:t>
            </w:r>
          </w:p>
        </w:tc>
        <w:tc>
          <w:tcPr>
            <w:tcW w:w="1258" w:type="dxa"/>
            <w:tcBorders>
              <w:top w:val="single" w:color="000000" w:sz="12" w:space="0"/>
              <w:left w:val="nil"/>
              <w:bottom w:val="single" w:color="000000" w:sz="4" w:space="0"/>
              <w:right w:val="nil"/>
            </w:tcBorders>
            <w:shd w:val="clear" w:color="auto" w:fill="FFFFFF"/>
            <w:vAlign w:val="center"/>
          </w:tcPr>
          <w:p w14:paraId="79C15C2E">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备注</w:t>
            </w:r>
          </w:p>
        </w:tc>
      </w:tr>
      <w:tr w14:paraId="304E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27" w:type="dxa"/>
            <w:tcBorders>
              <w:top w:val="single" w:color="000000" w:sz="4" w:space="0"/>
              <w:left w:val="nil"/>
              <w:bottom w:val="nil"/>
              <w:right w:val="nil"/>
            </w:tcBorders>
            <w:shd w:val="clear" w:color="auto" w:fill="FFFFFF"/>
            <w:vAlign w:val="center"/>
          </w:tcPr>
          <w:p w14:paraId="24D0E36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1</w:t>
            </w:r>
          </w:p>
        </w:tc>
        <w:tc>
          <w:tcPr>
            <w:tcW w:w="1746" w:type="dxa"/>
            <w:tcBorders>
              <w:top w:val="single" w:color="000000" w:sz="4" w:space="0"/>
              <w:left w:val="nil"/>
              <w:bottom w:val="nil"/>
              <w:right w:val="nil"/>
            </w:tcBorders>
            <w:shd w:val="clear" w:color="auto" w:fill="FFFFFF"/>
            <w:vAlign w:val="center"/>
          </w:tcPr>
          <w:p w14:paraId="35A7A6A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云环资大豆22号</w:t>
            </w:r>
          </w:p>
        </w:tc>
        <w:tc>
          <w:tcPr>
            <w:tcW w:w="2891" w:type="dxa"/>
            <w:tcBorders>
              <w:top w:val="single" w:color="000000" w:sz="4" w:space="0"/>
              <w:left w:val="nil"/>
              <w:bottom w:val="nil"/>
              <w:right w:val="nil"/>
            </w:tcBorders>
            <w:shd w:val="clear" w:color="auto" w:fill="FFFFFF"/>
            <w:vAlign w:val="center"/>
          </w:tcPr>
          <w:p w14:paraId="650E330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云南省农业科学院农业环境资源研究所</w:t>
            </w:r>
          </w:p>
        </w:tc>
        <w:tc>
          <w:tcPr>
            <w:tcW w:w="1325" w:type="dxa"/>
            <w:tcBorders>
              <w:top w:val="single" w:color="000000" w:sz="4" w:space="0"/>
              <w:left w:val="nil"/>
              <w:bottom w:val="nil"/>
              <w:right w:val="nil"/>
            </w:tcBorders>
            <w:shd w:val="clear" w:color="auto" w:fill="FFFFFF"/>
            <w:vAlign w:val="center"/>
          </w:tcPr>
          <w:p w14:paraId="374BD9E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王应学</w:t>
            </w:r>
          </w:p>
        </w:tc>
        <w:tc>
          <w:tcPr>
            <w:tcW w:w="2091" w:type="dxa"/>
            <w:tcBorders>
              <w:top w:val="single" w:color="000000" w:sz="4" w:space="0"/>
              <w:left w:val="nil"/>
              <w:bottom w:val="nil"/>
              <w:right w:val="nil"/>
            </w:tcBorders>
            <w:shd w:val="clear" w:color="auto" w:fill="FFFFFF"/>
            <w:vAlign w:val="center"/>
          </w:tcPr>
          <w:p w14:paraId="76E0986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13888935587</w:t>
            </w:r>
          </w:p>
        </w:tc>
        <w:tc>
          <w:tcPr>
            <w:tcW w:w="1258" w:type="dxa"/>
            <w:tcBorders>
              <w:top w:val="single" w:color="000000" w:sz="4" w:space="0"/>
              <w:left w:val="nil"/>
              <w:bottom w:val="nil"/>
              <w:right w:val="nil"/>
            </w:tcBorders>
            <w:shd w:val="clear" w:color="auto" w:fill="FFFFFF"/>
            <w:vAlign w:val="center"/>
          </w:tcPr>
          <w:p w14:paraId="2BB36197">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p>
        </w:tc>
      </w:tr>
      <w:tr w14:paraId="1614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27" w:type="dxa"/>
            <w:tcBorders>
              <w:top w:val="nil"/>
              <w:left w:val="nil"/>
              <w:bottom w:val="nil"/>
              <w:right w:val="nil"/>
            </w:tcBorders>
            <w:shd w:val="clear" w:color="auto" w:fill="FFFFFF"/>
            <w:vAlign w:val="center"/>
          </w:tcPr>
          <w:p w14:paraId="4122441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2</w:t>
            </w:r>
          </w:p>
        </w:tc>
        <w:tc>
          <w:tcPr>
            <w:tcW w:w="1746" w:type="dxa"/>
            <w:tcBorders>
              <w:top w:val="nil"/>
              <w:left w:val="nil"/>
              <w:bottom w:val="nil"/>
              <w:right w:val="nil"/>
            </w:tcBorders>
            <w:shd w:val="clear" w:color="auto" w:fill="FFFFFF"/>
            <w:vAlign w:val="center"/>
          </w:tcPr>
          <w:p w14:paraId="3DFE5FA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云环资大豆23号</w:t>
            </w:r>
          </w:p>
        </w:tc>
        <w:tc>
          <w:tcPr>
            <w:tcW w:w="2891" w:type="dxa"/>
            <w:tcBorders>
              <w:top w:val="nil"/>
              <w:left w:val="nil"/>
              <w:bottom w:val="nil"/>
              <w:right w:val="nil"/>
            </w:tcBorders>
            <w:shd w:val="clear" w:color="auto" w:fill="FFFFFF"/>
            <w:vAlign w:val="center"/>
          </w:tcPr>
          <w:p w14:paraId="6F26DCA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云南省农业科学院农业环境资源研究所</w:t>
            </w:r>
          </w:p>
        </w:tc>
        <w:tc>
          <w:tcPr>
            <w:tcW w:w="1325" w:type="dxa"/>
            <w:tcBorders>
              <w:top w:val="nil"/>
              <w:left w:val="nil"/>
              <w:bottom w:val="nil"/>
              <w:right w:val="nil"/>
            </w:tcBorders>
            <w:shd w:val="clear" w:color="auto" w:fill="FFFFFF"/>
            <w:vAlign w:val="center"/>
          </w:tcPr>
          <w:p w14:paraId="240CE48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王应学</w:t>
            </w:r>
          </w:p>
        </w:tc>
        <w:tc>
          <w:tcPr>
            <w:tcW w:w="2091" w:type="dxa"/>
            <w:tcBorders>
              <w:top w:val="nil"/>
              <w:left w:val="nil"/>
              <w:bottom w:val="nil"/>
              <w:right w:val="nil"/>
            </w:tcBorders>
            <w:shd w:val="clear" w:color="auto" w:fill="FFFFFF"/>
            <w:vAlign w:val="center"/>
          </w:tcPr>
          <w:p w14:paraId="7D54DDD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13888935587</w:t>
            </w:r>
          </w:p>
        </w:tc>
        <w:tc>
          <w:tcPr>
            <w:tcW w:w="1258" w:type="dxa"/>
            <w:tcBorders>
              <w:top w:val="nil"/>
              <w:left w:val="nil"/>
              <w:bottom w:val="nil"/>
              <w:right w:val="nil"/>
            </w:tcBorders>
            <w:shd w:val="clear" w:color="auto" w:fill="FFFFFF"/>
            <w:vAlign w:val="center"/>
          </w:tcPr>
          <w:p w14:paraId="0F4EE112">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p>
        </w:tc>
      </w:tr>
      <w:tr w14:paraId="4D02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27" w:type="dxa"/>
            <w:tcBorders>
              <w:top w:val="nil"/>
              <w:left w:val="nil"/>
              <w:bottom w:val="nil"/>
              <w:right w:val="nil"/>
            </w:tcBorders>
            <w:shd w:val="clear" w:color="auto" w:fill="FFFFFF"/>
            <w:vAlign w:val="center"/>
          </w:tcPr>
          <w:p w14:paraId="0EE5A1D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3</w:t>
            </w:r>
          </w:p>
        </w:tc>
        <w:tc>
          <w:tcPr>
            <w:tcW w:w="1746" w:type="dxa"/>
            <w:tcBorders>
              <w:top w:val="nil"/>
              <w:left w:val="nil"/>
              <w:bottom w:val="nil"/>
              <w:right w:val="nil"/>
            </w:tcBorders>
            <w:shd w:val="clear" w:color="auto" w:fill="FFFFFF"/>
            <w:vAlign w:val="center"/>
          </w:tcPr>
          <w:p w14:paraId="1B7058B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eastAsia="zh-CN"/>
              </w:rPr>
              <w:t>云泽310</w:t>
            </w:r>
          </w:p>
        </w:tc>
        <w:tc>
          <w:tcPr>
            <w:tcW w:w="2891" w:type="dxa"/>
            <w:tcBorders>
              <w:top w:val="nil"/>
              <w:left w:val="nil"/>
              <w:bottom w:val="nil"/>
              <w:right w:val="nil"/>
            </w:tcBorders>
            <w:shd w:val="clear" w:color="auto" w:fill="FFFFFF"/>
            <w:vAlign w:val="center"/>
          </w:tcPr>
          <w:p w14:paraId="51F0B54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云南大学</w:t>
            </w:r>
          </w:p>
        </w:tc>
        <w:tc>
          <w:tcPr>
            <w:tcW w:w="1325" w:type="dxa"/>
            <w:tcBorders>
              <w:top w:val="nil"/>
              <w:left w:val="nil"/>
              <w:bottom w:val="nil"/>
              <w:right w:val="nil"/>
            </w:tcBorders>
            <w:shd w:val="clear" w:color="auto" w:fill="FFFFFF"/>
            <w:vAlign w:val="center"/>
          </w:tcPr>
          <w:p w14:paraId="0F3B029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王贤智</w:t>
            </w:r>
          </w:p>
        </w:tc>
        <w:tc>
          <w:tcPr>
            <w:tcW w:w="2091" w:type="dxa"/>
            <w:tcBorders>
              <w:top w:val="nil"/>
              <w:left w:val="nil"/>
              <w:bottom w:val="nil"/>
              <w:right w:val="nil"/>
            </w:tcBorders>
            <w:shd w:val="clear" w:color="auto" w:fill="FFFFFF"/>
            <w:vAlign w:val="center"/>
          </w:tcPr>
          <w:p w14:paraId="6FFF9DC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bCs/>
                <w:color w:val="000000"/>
                <w:sz w:val="28"/>
                <w:szCs w:val="28"/>
                <w:vertAlign w:val="baseline"/>
                <w:lang w:val="en-US" w:eastAsia="zh-CN"/>
              </w:rPr>
              <w:t>18508848032</w:t>
            </w:r>
          </w:p>
        </w:tc>
        <w:tc>
          <w:tcPr>
            <w:tcW w:w="1258" w:type="dxa"/>
            <w:tcBorders>
              <w:top w:val="nil"/>
              <w:left w:val="nil"/>
              <w:bottom w:val="nil"/>
              <w:right w:val="nil"/>
            </w:tcBorders>
            <w:shd w:val="clear" w:color="auto" w:fill="FFFFFF"/>
            <w:vAlign w:val="center"/>
          </w:tcPr>
          <w:p w14:paraId="5E24F62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p>
        </w:tc>
      </w:tr>
      <w:tr w14:paraId="6715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7" w:type="dxa"/>
            <w:tcBorders>
              <w:top w:val="nil"/>
              <w:left w:val="nil"/>
              <w:bottom w:val="single" w:color="auto" w:sz="12" w:space="0"/>
              <w:right w:val="nil"/>
            </w:tcBorders>
            <w:shd w:val="clear" w:color="auto" w:fill="FFFFFF"/>
            <w:vAlign w:val="center"/>
          </w:tcPr>
          <w:p w14:paraId="2CDA684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i w:val="0"/>
                <w:iCs w:val="0"/>
                <w:color w:val="000000"/>
                <w:kern w:val="0"/>
                <w:sz w:val="28"/>
                <w:szCs w:val="28"/>
                <w:u w:val="none"/>
                <w:lang w:val="en-US" w:eastAsia="zh-CN" w:bidi="ar"/>
              </w:rPr>
            </w:pPr>
            <w:r>
              <w:rPr>
                <w:rFonts w:hint="default" w:ascii="Times New Roman" w:hAnsi="Times New Roman" w:eastAsia="仿宋" w:cs="Times New Roman"/>
                <w:b w:val="0"/>
                <w:i w:val="0"/>
                <w:iCs w:val="0"/>
                <w:color w:val="000000"/>
                <w:kern w:val="0"/>
                <w:sz w:val="28"/>
                <w:szCs w:val="28"/>
                <w:u w:val="none"/>
                <w:lang w:val="en-US" w:eastAsia="zh-CN" w:bidi="ar"/>
              </w:rPr>
              <w:t>4</w:t>
            </w:r>
          </w:p>
        </w:tc>
        <w:tc>
          <w:tcPr>
            <w:tcW w:w="1746" w:type="dxa"/>
            <w:tcBorders>
              <w:top w:val="nil"/>
              <w:left w:val="nil"/>
              <w:bottom w:val="single" w:color="auto" w:sz="12" w:space="0"/>
              <w:right w:val="nil"/>
            </w:tcBorders>
            <w:shd w:val="clear" w:color="auto" w:fill="FFFFFF"/>
            <w:vAlign w:val="center"/>
          </w:tcPr>
          <w:p w14:paraId="0E7E082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云黄1</w:t>
            </w:r>
            <w:r>
              <w:rPr>
                <w:rFonts w:hint="default" w:ascii="Times New Roman" w:hAnsi="Times New Roman" w:eastAsia="仿宋" w:cs="Times New Roman"/>
                <w:b w:val="0"/>
                <w:bCs/>
                <w:color w:val="000000" w:themeColor="text1"/>
                <w:kern w:val="0"/>
                <w:sz w:val="28"/>
                <w:szCs w:val="28"/>
                <w:lang w:val="en-US" w:eastAsia="zh-CN"/>
                <w14:textFill>
                  <w14:solidFill>
                    <w14:schemeClr w14:val="tx1"/>
                  </w14:solidFill>
                </w14:textFill>
              </w:rPr>
              <w:t>4</w:t>
            </w:r>
            <w:r>
              <w:rPr>
                <w:rFonts w:hint="default" w:ascii="Times New Roman" w:hAnsi="Times New Roman" w:eastAsia="仿宋" w:cs="Times New Roman"/>
                <w:b w:val="0"/>
                <w:bCs/>
                <w:color w:val="000000" w:themeColor="text1"/>
                <w:kern w:val="0"/>
                <w:sz w:val="28"/>
                <w:szCs w:val="28"/>
                <w14:textFill>
                  <w14:solidFill>
                    <w14:schemeClr w14:val="tx1"/>
                  </w14:solidFill>
                </w14:textFill>
              </w:rPr>
              <w:t>（CK）</w:t>
            </w:r>
          </w:p>
        </w:tc>
        <w:tc>
          <w:tcPr>
            <w:tcW w:w="2891" w:type="dxa"/>
            <w:tcBorders>
              <w:top w:val="nil"/>
              <w:left w:val="nil"/>
              <w:bottom w:val="single" w:color="auto" w:sz="12" w:space="0"/>
              <w:right w:val="nil"/>
            </w:tcBorders>
            <w:shd w:val="clear" w:color="auto" w:fill="FFFFFF"/>
            <w:vAlign w:val="center"/>
          </w:tcPr>
          <w:p w14:paraId="00907AC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bookmarkStart w:id="12" w:name="OLE_LINK7"/>
            <w:r>
              <w:rPr>
                <w:rFonts w:hint="default" w:ascii="Times New Roman" w:hAnsi="Times New Roman" w:eastAsia="仿宋" w:cs="Times New Roman"/>
                <w:b w:val="0"/>
                <w:bCs/>
                <w:color w:val="000000" w:themeColor="text1"/>
                <w:kern w:val="0"/>
                <w:sz w:val="28"/>
                <w:szCs w:val="28"/>
                <w14:textFill>
                  <w14:solidFill>
                    <w14:schemeClr w14:val="tx1"/>
                  </w14:solidFill>
                </w14:textFill>
              </w:rPr>
              <w:t>云南省农业科学院粮食作物研究所</w:t>
            </w:r>
            <w:bookmarkEnd w:id="12"/>
          </w:p>
        </w:tc>
        <w:tc>
          <w:tcPr>
            <w:tcW w:w="1325" w:type="dxa"/>
            <w:tcBorders>
              <w:top w:val="nil"/>
              <w:left w:val="nil"/>
              <w:bottom w:val="single" w:color="auto" w:sz="12" w:space="0"/>
              <w:right w:val="nil"/>
            </w:tcBorders>
            <w:shd w:val="clear" w:color="auto" w:fill="FFFFFF"/>
            <w:vAlign w:val="center"/>
          </w:tcPr>
          <w:p w14:paraId="100964D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赵银月</w:t>
            </w:r>
          </w:p>
        </w:tc>
        <w:tc>
          <w:tcPr>
            <w:tcW w:w="2091" w:type="dxa"/>
            <w:tcBorders>
              <w:top w:val="nil"/>
              <w:left w:val="nil"/>
              <w:bottom w:val="single" w:color="auto" w:sz="12" w:space="0"/>
              <w:right w:val="nil"/>
            </w:tcBorders>
            <w:shd w:val="clear" w:color="auto" w:fill="FFFFFF"/>
            <w:vAlign w:val="center"/>
          </w:tcPr>
          <w:p w14:paraId="598A22F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0871-65892501</w:t>
            </w:r>
          </w:p>
        </w:tc>
        <w:tc>
          <w:tcPr>
            <w:tcW w:w="1258" w:type="dxa"/>
            <w:tcBorders>
              <w:top w:val="nil"/>
              <w:left w:val="nil"/>
              <w:bottom w:val="single" w:color="auto" w:sz="12" w:space="0"/>
              <w:right w:val="nil"/>
            </w:tcBorders>
            <w:shd w:val="clear" w:color="auto" w:fill="FFFFFF"/>
            <w:vAlign w:val="center"/>
          </w:tcPr>
          <w:p w14:paraId="1338A552">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对照</w:t>
            </w:r>
          </w:p>
        </w:tc>
      </w:tr>
    </w:tbl>
    <w:p w14:paraId="6C25B170">
      <w:pPr>
        <w:spacing w:line="62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、试验设计</w:t>
      </w:r>
    </w:p>
    <w:p w14:paraId="21A2EF26">
      <w:pPr>
        <w:spacing w:line="62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（一）小区种植设计</w:t>
      </w:r>
    </w:p>
    <w:p w14:paraId="2CE24906">
      <w:pPr>
        <w:spacing w:line="620" w:lineRule="exact"/>
        <w:ind w:firstLine="643" w:firstLineChars="200"/>
        <w:rPr>
          <w:rFonts w:hint="eastAsia" w:ascii="仿宋" w:hAnsi="仿宋" w:eastAsia="仿宋" w:cs="仿宋"/>
          <w:bCs/>
          <w:color w:val="auto"/>
          <w:sz w:val="32"/>
          <w:szCs w:val="32"/>
          <w:lang w:eastAsia="zh-CN"/>
        </w:rPr>
      </w:pPr>
      <w:r>
        <w:rPr>
          <w:rFonts w:hint="eastAsia" w:ascii="仿宋" w:hAnsi="仿宋" w:eastAsia="仿宋" w:cs="仿宋"/>
          <w:b/>
          <w:bCs w:val="0"/>
          <w:color w:val="auto"/>
          <w:sz w:val="32"/>
          <w:szCs w:val="32"/>
          <w:lang w:eastAsia="zh-CN"/>
        </w:rPr>
        <w:t>小区</w:t>
      </w:r>
      <w:r>
        <w:rPr>
          <w:rFonts w:hint="eastAsia" w:ascii="仿宋" w:hAnsi="仿宋" w:eastAsia="仿宋" w:cs="仿宋"/>
          <w:b/>
          <w:bCs w:val="0"/>
          <w:color w:val="auto"/>
          <w:sz w:val="32"/>
          <w:szCs w:val="32"/>
        </w:rPr>
        <w:t>长度</w:t>
      </w:r>
      <w:r>
        <w:rPr>
          <w:rFonts w:hint="eastAsia" w:ascii="仿宋" w:hAnsi="仿宋" w:eastAsia="仿宋" w:cs="仿宋"/>
          <w:b/>
          <w:bCs w:val="0"/>
          <w:color w:val="FF0000"/>
          <w:sz w:val="32"/>
          <w:szCs w:val="32"/>
        </w:rPr>
        <w:t>8</w:t>
      </w:r>
      <w:r>
        <w:rPr>
          <w:rFonts w:hint="eastAsia" w:ascii="仿宋" w:hAnsi="仿宋" w:eastAsia="仿宋" w:cs="仿宋"/>
          <w:b/>
          <w:bCs w:val="0"/>
          <w:color w:val="FF0000"/>
          <w:sz w:val="32"/>
          <w:szCs w:val="32"/>
          <w:lang w:val="en-US" w:eastAsia="zh-CN"/>
        </w:rPr>
        <w:t>.0</w:t>
      </w:r>
      <w:r>
        <w:rPr>
          <w:rFonts w:hint="eastAsia" w:ascii="仿宋" w:hAnsi="仿宋" w:eastAsia="仿宋" w:cs="仿宋"/>
          <w:b/>
          <w:bCs w:val="0"/>
          <w:color w:val="auto"/>
          <w:sz w:val="32"/>
          <w:szCs w:val="32"/>
        </w:rPr>
        <w:t>m，宽</w:t>
      </w:r>
      <w:r>
        <w:rPr>
          <w:rFonts w:hint="eastAsia" w:ascii="仿宋" w:hAnsi="仿宋" w:eastAsia="仿宋" w:cs="仿宋"/>
          <w:b/>
          <w:bCs w:val="0"/>
          <w:color w:val="FF0000"/>
          <w:sz w:val="32"/>
          <w:szCs w:val="32"/>
        </w:rPr>
        <w:t>4</w:t>
      </w:r>
      <w:r>
        <w:rPr>
          <w:rFonts w:hint="eastAsia" w:ascii="仿宋" w:hAnsi="仿宋" w:eastAsia="仿宋" w:cs="仿宋"/>
          <w:b/>
          <w:bCs w:val="0"/>
          <w:color w:val="FF0000"/>
          <w:sz w:val="32"/>
          <w:szCs w:val="32"/>
          <w:lang w:val="en-US" w:eastAsia="zh-CN"/>
        </w:rPr>
        <w:t>.4</w:t>
      </w:r>
      <w:r>
        <w:rPr>
          <w:rFonts w:hint="eastAsia" w:ascii="仿宋" w:hAnsi="仿宋" w:eastAsia="仿宋" w:cs="仿宋"/>
          <w:b/>
          <w:bCs w:val="0"/>
          <w:color w:val="auto"/>
          <w:sz w:val="32"/>
          <w:szCs w:val="32"/>
        </w:rPr>
        <w:t>m</w:t>
      </w:r>
      <w:r>
        <w:rPr>
          <w:rFonts w:hint="eastAsia" w:ascii="仿宋" w:hAnsi="仿宋" w:eastAsia="仿宋" w:cs="仿宋"/>
          <w:b/>
          <w:bCs w:val="0"/>
          <w:color w:val="auto"/>
          <w:sz w:val="32"/>
          <w:szCs w:val="32"/>
          <w:lang w:eastAsia="zh-CN"/>
        </w:rPr>
        <w:t>，小区内</w:t>
      </w:r>
      <w:r>
        <w:rPr>
          <w:rFonts w:hint="eastAsia" w:ascii="仿宋" w:hAnsi="仿宋" w:eastAsia="仿宋" w:cs="仿宋"/>
          <w:b/>
          <w:bCs w:val="0"/>
          <w:color w:val="FF0000"/>
          <w:sz w:val="32"/>
          <w:szCs w:val="32"/>
        </w:rPr>
        <w:t>大豆:玉米</w:t>
      </w:r>
      <w:r>
        <w:rPr>
          <w:rFonts w:hint="eastAsia" w:ascii="仿宋" w:hAnsi="仿宋" w:eastAsia="仿宋" w:cs="仿宋"/>
          <w:b/>
          <w:bCs w:val="0"/>
          <w:color w:val="auto"/>
          <w:sz w:val="32"/>
          <w:szCs w:val="32"/>
        </w:rPr>
        <w:t>行比</w:t>
      </w:r>
      <w:r>
        <w:rPr>
          <w:rFonts w:hint="eastAsia" w:ascii="仿宋" w:hAnsi="仿宋" w:eastAsia="仿宋" w:cs="仿宋"/>
          <w:b/>
          <w:bCs w:val="0"/>
          <w:color w:val="FF0000"/>
          <w:sz w:val="32"/>
          <w:szCs w:val="32"/>
          <w:lang w:val="en-US" w:eastAsia="zh-CN"/>
        </w:rPr>
        <w:t>3</w:t>
      </w:r>
      <w:r>
        <w:rPr>
          <w:rFonts w:hint="eastAsia" w:ascii="仿宋" w:hAnsi="仿宋" w:eastAsia="仿宋" w:cs="仿宋"/>
          <w:b/>
          <w:bCs w:val="0"/>
          <w:color w:val="FF0000"/>
          <w:sz w:val="32"/>
          <w:szCs w:val="32"/>
        </w:rPr>
        <w:t>:</w:t>
      </w:r>
      <w:r>
        <w:rPr>
          <w:rFonts w:hint="eastAsia" w:ascii="仿宋" w:hAnsi="仿宋" w:eastAsia="仿宋" w:cs="仿宋"/>
          <w:b/>
          <w:bCs w:val="0"/>
          <w:color w:val="FF0000"/>
          <w:sz w:val="32"/>
          <w:szCs w:val="32"/>
          <w:lang w:val="en-US" w:eastAsia="zh-CN"/>
        </w:rPr>
        <w:t>2</w:t>
      </w:r>
      <w:r>
        <w:rPr>
          <w:rFonts w:hint="eastAsia" w:ascii="仿宋" w:hAnsi="仿宋" w:eastAsia="仿宋" w:cs="仿宋"/>
          <w:b/>
          <w:bCs w:val="0"/>
          <w:color w:val="auto"/>
          <w:sz w:val="32"/>
          <w:szCs w:val="32"/>
          <w:lang w:eastAsia="zh-CN"/>
        </w:rPr>
        <w:t>，连种两个复合带</w:t>
      </w:r>
      <w:r>
        <w:rPr>
          <w:rFonts w:hint="eastAsia" w:ascii="仿宋" w:hAnsi="仿宋" w:eastAsia="仿宋" w:cs="仿宋"/>
          <w:b/>
          <w:bCs w:val="0"/>
          <w:color w:val="auto"/>
          <w:sz w:val="32"/>
          <w:szCs w:val="32"/>
        </w:rPr>
        <w:t>。玉米间行距4</w:t>
      </w:r>
      <w:r>
        <w:rPr>
          <w:rFonts w:hint="eastAsia" w:ascii="仿宋" w:hAnsi="仿宋" w:eastAsia="仿宋" w:cs="仿宋"/>
          <w:b/>
          <w:bCs w:val="0"/>
          <w:color w:val="auto"/>
          <w:sz w:val="32"/>
          <w:szCs w:val="32"/>
          <w:lang w:val="en-US" w:eastAsia="zh-CN"/>
        </w:rPr>
        <w:t>0</w:t>
      </w:r>
      <w:r>
        <w:rPr>
          <w:rFonts w:hint="eastAsia" w:ascii="仿宋" w:hAnsi="仿宋" w:eastAsia="仿宋" w:cs="仿宋"/>
          <w:b/>
          <w:bCs w:val="0"/>
          <w:color w:val="auto"/>
          <w:sz w:val="32"/>
          <w:szCs w:val="32"/>
        </w:rPr>
        <w:t>cm，玉米大豆间行距</w:t>
      </w:r>
      <w:r>
        <w:rPr>
          <w:rFonts w:hint="eastAsia" w:ascii="仿宋" w:hAnsi="仿宋" w:eastAsia="仿宋" w:cs="仿宋"/>
          <w:b/>
          <w:bCs w:val="0"/>
          <w:color w:val="FF0000"/>
          <w:sz w:val="32"/>
          <w:szCs w:val="32"/>
          <w:lang w:val="en-US" w:eastAsia="zh-CN"/>
        </w:rPr>
        <w:t>6</w:t>
      </w:r>
      <w:r>
        <w:rPr>
          <w:rFonts w:hint="eastAsia" w:ascii="仿宋" w:hAnsi="仿宋" w:eastAsia="仿宋" w:cs="仿宋"/>
          <w:b/>
          <w:bCs w:val="0"/>
          <w:color w:val="FF0000"/>
          <w:sz w:val="32"/>
          <w:szCs w:val="32"/>
        </w:rPr>
        <w:t>0</w:t>
      </w:r>
      <w:r>
        <w:rPr>
          <w:rFonts w:hint="eastAsia" w:ascii="仿宋" w:hAnsi="仿宋" w:eastAsia="仿宋" w:cs="仿宋"/>
          <w:b/>
          <w:bCs w:val="0"/>
          <w:color w:val="auto"/>
          <w:sz w:val="32"/>
          <w:szCs w:val="32"/>
        </w:rPr>
        <w:t>cm，大豆间行距30cm</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FF0000"/>
          <w:sz w:val="32"/>
          <w:szCs w:val="32"/>
          <w:lang w:val="en-US" w:eastAsia="zh-CN"/>
        </w:rPr>
        <w:t>复合带宽2.2</w:t>
      </w:r>
      <w:r>
        <w:rPr>
          <w:rFonts w:hint="eastAsia" w:ascii="仿宋" w:hAnsi="仿宋" w:eastAsia="仿宋" w:cs="仿宋"/>
          <w:b/>
          <w:bCs w:val="0"/>
          <w:color w:val="FF0000"/>
          <w:sz w:val="32"/>
          <w:szCs w:val="32"/>
        </w:rPr>
        <w:t>m</w:t>
      </w:r>
      <w:r>
        <w:rPr>
          <w:rFonts w:hint="eastAsia" w:ascii="仿宋" w:hAnsi="仿宋" w:eastAsia="仿宋" w:cs="仿宋"/>
          <w:b/>
          <w:bCs w:val="0"/>
          <w:color w:val="auto"/>
          <w:sz w:val="32"/>
          <w:szCs w:val="32"/>
        </w:rPr>
        <w:t>。</w:t>
      </w:r>
      <w:r>
        <w:rPr>
          <w:rFonts w:hint="eastAsia" w:ascii="仿宋" w:hAnsi="仿宋" w:eastAsia="仿宋" w:cs="仿宋"/>
          <w:b/>
          <w:bCs/>
          <w:color w:val="auto"/>
          <w:sz w:val="32"/>
          <w:szCs w:val="32"/>
          <w:lang w:val="en-US" w:eastAsia="zh-CN"/>
        </w:rPr>
        <w:t>原则上东西向排列。</w:t>
      </w:r>
      <w:r>
        <w:rPr>
          <w:rFonts w:hint="eastAsia" w:ascii="仿宋" w:hAnsi="仿宋" w:eastAsia="仿宋" w:cs="仿宋"/>
          <w:bCs/>
          <w:color w:val="auto"/>
          <w:sz w:val="32"/>
          <w:szCs w:val="32"/>
        </w:rPr>
        <w:t>（详见玉米大豆带状复合种植</w:t>
      </w:r>
      <w:r>
        <w:rPr>
          <w:rFonts w:hint="eastAsia" w:ascii="仿宋" w:hAnsi="仿宋" w:eastAsia="仿宋" w:cs="仿宋"/>
          <w:bCs/>
          <w:color w:val="auto"/>
          <w:sz w:val="32"/>
          <w:szCs w:val="32"/>
          <w:lang w:eastAsia="zh-CN"/>
        </w:rPr>
        <w:t>小区</w:t>
      </w:r>
      <w:r>
        <w:rPr>
          <w:rFonts w:hint="eastAsia" w:ascii="仿宋" w:hAnsi="仿宋" w:eastAsia="仿宋" w:cs="仿宋"/>
          <w:bCs/>
          <w:color w:val="auto"/>
          <w:sz w:val="32"/>
          <w:szCs w:val="32"/>
        </w:rPr>
        <w:t>示意图）</w:t>
      </w:r>
    </w:p>
    <w:p w14:paraId="3BA43DF1">
      <w:pPr>
        <w:spacing w:line="620" w:lineRule="exact"/>
        <w:ind w:right="525" w:rightChars="250" w:firstLine="2240" w:firstLineChars="700"/>
        <w:jc w:val="left"/>
        <w:rPr>
          <w:rFonts w:hint="eastAsia" w:ascii="仿宋" w:hAnsi="仿宋" w:eastAsia="仿宋" w:cs="仿宋"/>
          <w:bCs/>
          <w:color w:val="auto"/>
          <w:sz w:val="32"/>
          <w:szCs w:val="32"/>
        </w:rPr>
      </w:pPr>
    </w:p>
    <w:p w14:paraId="61F979C8">
      <w:pPr>
        <w:spacing w:line="620" w:lineRule="exact"/>
        <w:ind w:right="525" w:rightChars="250" w:firstLine="2240" w:firstLineChars="700"/>
        <w:jc w:val="left"/>
        <w:rPr>
          <w:rFonts w:ascii="仿宋" w:hAnsi="仿宋" w:eastAsia="仿宋" w:cs="仿宋"/>
          <w:bCs/>
          <w:color w:val="auto"/>
          <w:sz w:val="32"/>
          <w:szCs w:val="32"/>
        </w:rPr>
      </w:pPr>
      <w:r>
        <w:rPr>
          <w:rFonts w:hint="eastAsia" w:ascii="仿宋" w:hAnsi="仿宋" w:eastAsia="仿宋" w:cs="仿宋"/>
          <w:bCs/>
          <w:color w:val="auto"/>
          <w:sz w:val="32"/>
          <w:szCs w:val="32"/>
        </w:rPr>
        <w:t>玉米大豆带状复合种植小区示意图</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28"/>
          <w:szCs w:val="28"/>
        </w:rPr>
        <w:t>单位：cm</w:t>
      </w:r>
    </w:p>
    <w:tbl>
      <w:tblPr>
        <w:tblStyle w:val="5"/>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351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00" w:type="dxa"/>
            <w:noWrap w:val="0"/>
            <w:vAlign w:val="top"/>
          </w:tcPr>
          <w:p w14:paraId="6E8D7FB0">
            <w:pPr>
              <w:keepNext w:val="0"/>
              <w:keepLines w:val="0"/>
              <w:pageBreakBefore w:val="0"/>
              <w:widowControl w:val="0"/>
              <w:kinsoku/>
              <w:wordWrap/>
              <w:overflowPunct/>
              <w:topLinePunct w:val="0"/>
              <w:autoSpaceDE/>
              <w:autoSpaceDN/>
              <w:bidi w:val="0"/>
              <w:adjustRightInd/>
              <w:snapToGrid/>
              <w:spacing w:line="400" w:lineRule="exact"/>
              <w:ind w:firstLine="1920" w:firstLineChars="800"/>
              <w:jc w:val="left"/>
              <w:textAlignment w:val="auto"/>
              <w:rPr>
                <w:rFonts w:hint="eastAsia" w:ascii="仿宋" w:hAnsi="仿宋" w:eastAsia="仿宋" w:cs="仿宋"/>
                <w:b w:val="0"/>
                <w:bCs/>
                <w:color w:val="auto"/>
                <w:w w:val="100"/>
                <w:sz w:val="24"/>
                <w:szCs w:val="24"/>
                <w:lang w:val="en-US" w:eastAsia="zh-CN"/>
              </w:rPr>
            </w:pPr>
            <w:r>
              <w:rPr>
                <w:rFonts w:hint="eastAsia" w:ascii="仿宋" w:hAnsi="仿宋" w:eastAsia="仿宋" w:cs="仿宋"/>
                <w:b w:val="0"/>
                <w:bCs/>
                <w:color w:val="auto"/>
                <w:w w:val="100"/>
                <w:sz w:val="24"/>
                <w:szCs w:val="24"/>
              </w:rPr>
              <w:t>玉米-*</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 </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大豆-⊙      </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玉米-*  </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大豆-⊙  </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 </w:t>
            </w:r>
          </w:p>
        </w:tc>
      </w:tr>
      <w:tr w14:paraId="5348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800" w:type="dxa"/>
            <w:noWrap w:val="0"/>
            <w:vAlign w:val="top"/>
          </w:tcPr>
          <w:p w14:paraId="05EC8D6A">
            <w:pPr>
              <w:keepNext w:val="0"/>
              <w:keepLines w:val="0"/>
              <w:pageBreakBefore w:val="0"/>
              <w:widowControl w:val="0"/>
              <w:kinsoku/>
              <w:wordWrap/>
              <w:overflowPunct/>
              <w:topLinePunct w:val="0"/>
              <w:autoSpaceDE/>
              <w:autoSpaceDN/>
              <w:bidi w:val="0"/>
              <w:adjustRightInd/>
              <w:snapToGrid/>
              <w:spacing w:line="400" w:lineRule="exact"/>
              <w:ind w:left="280" w:right="525" w:rightChars="250" w:firstLine="0" w:firstLineChars="0"/>
              <w:jc w:val="center"/>
              <w:textAlignment w:val="auto"/>
              <w:rPr>
                <w:rFonts w:hint="eastAsia" w:ascii="仿宋" w:hAnsi="仿宋" w:eastAsia="仿宋" w:cs="仿宋"/>
                <w:b w:val="0"/>
                <w:bCs/>
                <w:color w:val="auto"/>
                <w:w w:val="100"/>
                <w:sz w:val="24"/>
                <w:szCs w:val="24"/>
              </w:rPr>
            </w:pPr>
            <w:r>
              <w:rPr>
                <w:rFonts w:hint="eastAsia" w:ascii="仿宋" w:hAnsi="仿宋" w:eastAsia="仿宋" w:cs="仿宋"/>
                <w:b w:val="0"/>
                <w:bCs/>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2296160</wp:posOffset>
                      </wp:positionH>
                      <wp:positionV relativeFrom="paragraph">
                        <wp:posOffset>252095</wp:posOffset>
                      </wp:positionV>
                      <wp:extent cx="8890" cy="332105"/>
                      <wp:effectExtent l="46990" t="0" r="58420" b="10795"/>
                      <wp:wrapNone/>
                      <wp:docPr id="2" name="直线 4"/>
                      <wp:cNvGraphicFramePr/>
                      <a:graphic xmlns:a="http://schemas.openxmlformats.org/drawingml/2006/main">
                        <a:graphicData uri="http://schemas.microsoft.com/office/word/2010/wordprocessingShape">
                          <wps:wsp>
                            <wps:cNvCnPr/>
                            <wps:spPr>
                              <a:xfrm flipH="1">
                                <a:off x="0" y="0"/>
                                <a:ext cx="8890" cy="33210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直线 4" o:spid="_x0000_s1026" o:spt="20" style="position:absolute;left:0pt;flip:x;margin-left:180.8pt;margin-top:19.85pt;height:26.15pt;width:0.7pt;z-index:251661312;mso-width-relative:page;mso-height-relative:page;" filled="f" stroked="t" coordsize="21600,21600" o:gfxdata="UEsDBAoAAAAAAIdO4kAAAAAAAAAAAAAAAAAEAAAAZHJzL1BLAwQUAAAACACHTuJAqc6JeNgAAAAJ&#10;AQAADwAAAGRycy9kb3ducmV2LnhtbE2Py07DMBBF90j8gzVIbBC106BAQpwuqBASCwqlYu3aQxzh&#10;RxS7bfh7hhXsZjRHd85tV7N37IhTGmKQUCwEMAw6miH0Enbvj9d3wFJWwSgXA0r4xgSr7vysVY2J&#10;p/CGx23uGYWE1CgJNuex4Txpi16lRRwx0O0zTl5lWqeem0mdKNw7vhSi4l4NgT5YNeKDRf21PXgJ&#10;N3Ot1/rKPe/WT/ZDD+5l8xpRysuLQtwDyzjnPxh+9UkdOnLax0MwiTkJZVVUhNJQ3wIjoKxKKreX&#10;UC8F8K7l/xt0P1BLAwQUAAAACACHTuJATPGgV/EBAADpAwAADgAAAGRycy9lMm9Eb2MueG1srVNL&#10;jhMxEN0jcQfLe9JJhqBMK51ZTBhYIIg0cICK2+625J/KTjo5C9dgxYbjzDUou0OAYZMFXlhl1/Nz&#10;vefy6u5oDTtIjNq7hs8mU86kE77Vrmv4l88Pr5acxQSuBeOdbPhJRn63fvliNYRazn3vTSuREYmL&#10;9RAa3qcU6qqKopcW4sQH6SipPFpItMSuahEGYremmk+nb6rBYxvQCxkj7W7GJD8z4jWEXikt5MaL&#10;vZUujawoDSSSFHsdIl+XapWSIn1SKsrETMNJaSozXULxLs/VegV1hxB6Lc4lwDUlPNNkQTu69EK1&#10;gQRsj/ofKqsF+uhVmghvq1FIcYRUzKbPvHnsIciihayO4WJ6/H+04uNhi0y3DZ9z5sDSgz99/fb0&#10;/Qd7nb0ZQqwJcu+2eF7FsMUs9KjQMmV0eE9NVKSTGHYszp4uzspjYoI2l8tbclxQ4uZmPpsuMnc1&#10;kmSygDG9k96yHDTcaJdlQw2HDzGN0F+QvG0cGxp+u5gviBOoBxW9PYU2kI7ounI2eqPbB21MPhGx&#10;290bZAfIfVDGuYS/YPmSDcR+xJVUhkHdS2jfupalUyCHANEPPNdgZcuZkfSRclSgCbS5Ckr6jSMb&#10;ssejqzna+fZEL7IPqLuevJiVOnOGOqCYdu7W3GJ/rgvT7x+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zol42AAAAAkBAAAPAAAAAAAAAAEAIAAAACIAAABkcnMvZG93bnJldi54bWxQSwECFAAU&#10;AAAACACHTuJATPGgV/EBAADpAwAADgAAAAAAAAABACAAAAAnAQAAZHJzL2Uyb0RvYy54bWxQSwUG&#10;AAAAAAYABgBZAQAAigUAAAAA&#10;">
                      <v:fill on="f" focussize="0,0"/>
                      <v:stroke color="#000000" joinstyle="round" startarrow="open" endarrow="open"/>
                      <v:imagedata o:title=""/>
                      <o:lock v:ext="edit" aspectratio="f"/>
                    </v:line>
                  </w:pict>
                </mc:Fallback>
              </mc:AlternateContent>
            </w:r>
            <w:r>
              <w:rPr>
                <w:rFonts w:hint="eastAsia" w:ascii="仿宋" w:hAnsi="仿宋" w:eastAsia="仿宋" w:cs="仿宋"/>
                <w:b w:val="0"/>
                <w:bCs/>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1191260</wp:posOffset>
                      </wp:positionH>
                      <wp:positionV relativeFrom="paragraph">
                        <wp:posOffset>242570</wp:posOffset>
                      </wp:positionV>
                      <wp:extent cx="8890" cy="332105"/>
                      <wp:effectExtent l="46990" t="0" r="58420" b="10795"/>
                      <wp:wrapNone/>
                      <wp:docPr id="1" name="直线 5"/>
                      <wp:cNvGraphicFramePr/>
                      <a:graphic xmlns:a="http://schemas.openxmlformats.org/drawingml/2006/main">
                        <a:graphicData uri="http://schemas.microsoft.com/office/word/2010/wordprocessingShape">
                          <wps:wsp>
                            <wps:cNvCnPr/>
                            <wps:spPr>
                              <a:xfrm flipH="1">
                                <a:off x="0" y="0"/>
                                <a:ext cx="8890" cy="33210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直线 5" o:spid="_x0000_s1026" o:spt="20" style="position:absolute;left:0pt;flip:x;margin-left:93.8pt;margin-top:19.1pt;height:26.15pt;width:0.7pt;z-index:251660288;mso-width-relative:page;mso-height-relative:page;" filled="f" stroked="t" coordsize="21600,21600" o:gfxdata="UEsDBAoAAAAAAIdO4kAAAAAAAAAAAAAAAAAEAAAAZHJzL1BLAwQUAAAACACHTuJAqgur1tgAAAAJ&#10;AQAADwAAAGRycy9kb3ducmV2LnhtbE2PwU7DMBBE70j8g7VIXFBrt0BJQpweqBAShwJtxdm1lzjC&#10;Xkex24a/xz3BcbRPs2/q5egdO+IQu0ASZlMBDEkH01ErYbd9nhTAYlJklAuEEn4wwrK5vKhVZcKJ&#10;PvC4SS3LJRQrJcGm1FecR23RqzgNPVK+fYXBq5Tj0HIzqFMu947PhVhwrzrKH6zq8cmi/t4cvIS7&#10;sdQrfeNed6sX+6k7t357Dyjl9dVMPAJLOKY/GM76WR2a7LQPBzKRuZyLh0VGJdwWc2BnoCjzuL2E&#10;UtwDb2r+f0HzC1BLAwQUAAAACACHTuJAymAGgfIBAADpAwAADgAAAGRycy9lMm9Eb2MueG1srVNL&#10;jhMxEN0jcQfLe9JJRkGZVjqzmDCwQBAJOEDFdndb8k9lJ52chWuwYsNx5hqU3SHAzCaL6UWrXJ9X&#10;9Z7Lq7ujNeygMGrvGj6bTDlTTnipXdfwb18f3iw5iwmcBOOdavhJRX63fv1qNYRazX3vjVTICMTF&#10;eggN71MKdVVF0SsLceKDchRsPVpIdMSukggDoVtTzafTt9XgUQb0QsVI3s0Y5GdEvAbQt60WauPF&#10;3iqXRlRUBhJRir0Oka/LtG2rRPrctlElZhpOTFP5UxOyd/lfrVdQdwih1+I8AlwzwhNOFrSjpheo&#10;DSRge9TPoKwW6KNv00R4W41EiiLEYjZ9os2XHoIqXEjqGC6ix5eDFZ8OW2Ra0iZw5sDShT9+//H4&#10;8xdbZG2GEGtKuXdbPJ9i2GImemzRstbo8CGXZg+RYcei7OmirDomJsi5XN6S4oICNzfz2bRgVyNI&#10;Lg0Y03vlLctGw412mTbUcPgYEzWm1D8p2W0cGxp+u5gvCBNoB1u6ezJtIB7RdaU2eqPlgzYmV0Ts&#10;dvcG2QHyHpQv0yPc/9Jykw3EfswroXFDegXynZMsnQIpBIh+4HkGqyRnRtFDyhYhQp1Am6tSqblx&#10;NEPWeFQ1WzsvT3Qj+4C660mLWZkzR2gDysTnbc0r9u+5IP19o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ur1tgAAAAJAQAADwAAAAAAAAABACAAAAAiAAAAZHJzL2Rvd25yZXYueG1sUEsBAhQA&#10;FAAAAAgAh07iQMpgBoHyAQAA6QMAAA4AAAAAAAAAAQAgAAAAJwEAAGRycy9lMm9Eb2MueG1sUEsF&#10;BgAAAAAGAAYAWQEAAIsFAAAAAA==&#10;">
                      <v:fill on="f" focussize="0,0"/>
                      <v:stroke color="#000000" joinstyle="round" startarrow="open" endarrow="open"/>
                      <v:imagedata o:title=""/>
                      <o:lock v:ext="edit" aspectratio="f"/>
                    </v:line>
                  </w:pict>
                </mc:Fallback>
              </mc:AlternateConten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40</w:t>
            </w:r>
            <w:r>
              <w:rPr>
                <w:rFonts w:hint="eastAsia" w:ascii="仿宋" w:hAnsi="仿宋" w:eastAsia="仿宋" w:cs="仿宋"/>
                <w:b w:val="0"/>
                <w:bCs/>
                <w:color w:val="auto"/>
                <w:w w:val="100"/>
                <w:sz w:val="24"/>
                <w:szCs w:val="24"/>
              </w:rPr>
              <w:t>→*←</w:t>
            </w:r>
            <w:r>
              <w:rPr>
                <w:rFonts w:hint="eastAsia" w:ascii="仿宋" w:hAnsi="仿宋" w:eastAsia="仿宋" w:cs="仿宋"/>
                <w:b w:val="0"/>
                <w:bCs/>
                <w:color w:val="FF0000"/>
                <w:w w:val="100"/>
                <w:sz w:val="24"/>
                <w:szCs w:val="24"/>
                <w:lang w:val="en-US" w:eastAsia="zh-CN"/>
              </w:rPr>
              <w:t>6</w:t>
            </w:r>
            <w:r>
              <w:rPr>
                <w:rFonts w:hint="eastAsia" w:ascii="仿宋" w:hAnsi="仿宋" w:eastAsia="仿宋" w:cs="仿宋"/>
                <w:b w:val="0"/>
                <w:bCs/>
                <w:color w:val="FF0000"/>
                <w:w w:val="100"/>
                <w:sz w:val="24"/>
                <w:szCs w:val="24"/>
              </w:rPr>
              <w:t>0</w:t>
            </w:r>
            <w:r>
              <w:rPr>
                <w:rFonts w:hint="eastAsia" w:ascii="仿宋" w:hAnsi="仿宋" w:eastAsia="仿宋" w:cs="仿宋"/>
                <w:b w:val="0"/>
                <w:bCs/>
                <w:color w:val="auto"/>
                <w:w w:val="100"/>
                <w:sz w:val="24"/>
                <w:szCs w:val="24"/>
              </w:rPr>
              <w:t>→⊙←30→⊙</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p>
          <w:p w14:paraId="3457CC77">
            <w:pPr>
              <w:keepNext w:val="0"/>
              <w:keepLines w:val="0"/>
              <w:pageBreakBefore w:val="0"/>
              <w:widowControl w:val="0"/>
              <w:kinsoku/>
              <w:wordWrap/>
              <w:overflowPunct/>
              <w:topLinePunct w:val="0"/>
              <w:autoSpaceDE/>
              <w:autoSpaceDN/>
              <w:bidi w:val="0"/>
              <w:adjustRightInd/>
              <w:snapToGrid/>
              <w:spacing w:line="400" w:lineRule="exact"/>
              <w:ind w:right="525" w:rightChars="250" w:firstLine="1920" w:firstLineChars="800"/>
              <w:jc w:val="left"/>
              <w:textAlignment w:val="auto"/>
              <w:rPr>
                <w:rFonts w:hint="eastAsia" w:ascii="仿宋" w:hAnsi="仿宋" w:eastAsia="仿宋" w:cs="仿宋"/>
                <w:b w:val="0"/>
                <w:bCs/>
                <w:color w:val="auto"/>
                <w:w w:val="100"/>
                <w:sz w:val="24"/>
                <w:szCs w:val="24"/>
                <w:lang w:val="en-US" w:eastAsia="zh-CN"/>
              </w:rPr>
            </w:pPr>
            <w:r>
              <w:rPr>
                <w:rFonts w:hint="eastAsia" w:ascii="仿宋" w:hAnsi="仿宋" w:eastAsia="仿宋" w:cs="仿宋"/>
                <w:b w:val="0"/>
                <w:bCs/>
                <w:color w:val="auto"/>
                <w:w w:val="100"/>
                <w:sz w:val="24"/>
                <w:szCs w:val="24"/>
                <w:lang w:val="en-US" w:eastAsia="zh-CN"/>
              </w:rPr>
              <w:t xml:space="preserve">              20          </w:t>
            </w:r>
          </w:p>
          <w:p w14:paraId="1EF23470">
            <w:pPr>
              <w:keepNext w:val="0"/>
              <w:keepLines w:val="0"/>
              <w:pageBreakBefore w:val="0"/>
              <w:widowControl w:val="0"/>
              <w:kinsoku/>
              <w:wordWrap/>
              <w:overflowPunct/>
              <w:topLinePunct w:val="0"/>
              <w:autoSpaceDE/>
              <w:autoSpaceDN/>
              <w:bidi w:val="0"/>
              <w:adjustRightInd/>
              <w:snapToGrid/>
              <w:spacing w:line="400" w:lineRule="exact"/>
              <w:ind w:left="280" w:right="525" w:rightChars="250" w:firstLine="0" w:firstLineChars="0"/>
              <w:jc w:val="center"/>
              <w:textAlignment w:val="auto"/>
              <w:rPr>
                <w:rFonts w:hint="eastAsia" w:ascii="仿宋" w:hAnsi="仿宋" w:eastAsia="仿宋" w:cs="仿宋"/>
                <w:b w:val="0"/>
                <w:bCs/>
                <w:color w:val="auto"/>
                <w:w w:val="100"/>
                <w:sz w:val="24"/>
                <w:szCs w:val="24"/>
              </w:rPr>
            </w:pP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40</w:t>
            </w:r>
            <w:r>
              <w:rPr>
                <w:rFonts w:hint="eastAsia" w:ascii="仿宋" w:hAnsi="仿宋" w:eastAsia="仿宋" w:cs="仿宋"/>
                <w:b w:val="0"/>
                <w:bCs/>
                <w:color w:val="auto"/>
                <w:w w:val="100"/>
                <w:sz w:val="24"/>
                <w:szCs w:val="24"/>
              </w:rPr>
              <w:t>→*←</w:t>
            </w:r>
            <w:r>
              <w:rPr>
                <w:rFonts w:hint="eastAsia" w:ascii="仿宋" w:hAnsi="仿宋" w:eastAsia="仿宋" w:cs="仿宋"/>
                <w:b w:val="0"/>
                <w:bCs/>
                <w:color w:val="FF0000"/>
                <w:w w:val="100"/>
                <w:sz w:val="24"/>
                <w:szCs w:val="24"/>
                <w:lang w:val="en-US" w:eastAsia="zh-CN"/>
              </w:rPr>
              <w:t>6</w:t>
            </w:r>
            <w:r>
              <w:rPr>
                <w:rFonts w:hint="eastAsia" w:ascii="仿宋" w:hAnsi="仿宋" w:eastAsia="仿宋" w:cs="仿宋"/>
                <w:b w:val="0"/>
                <w:bCs/>
                <w:color w:val="FF0000"/>
                <w:w w:val="100"/>
                <w:sz w:val="24"/>
                <w:szCs w:val="24"/>
              </w:rPr>
              <w:t>0</w:t>
            </w:r>
            <w:r>
              <w:rPr>
                <w:rFonts w:hint="eastAsia" w:ascii="仿宋" w:hAnsi="仿宋" w:eastAsia="仿宋" w:cs="仿宋"/>
                <w:b w:val="0"/>
                <w:bCs/>
                <w:color w:val="auto"/>
                <w:w w:val="100"/>
                <w:sz w:val="24"/>
                <w:szCs w:val="24"/>
              </w:rPr>
              <w:t>→⊙←30→⊙</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w:t>
            </w:r>
            <w:r>
              <w:rPr>
                <w:rFonts w:hint="eastAsia" w:ascii="仿宋" w:hAnsi="仿宋" w:eastAsia="仿宋" w:cs="仿宋"/>
                <w:b w:val="0"/>
                <w:bCs/>
                <w:color w:val="auto"/>
                <w:w w:val="100"/>
                <w:sz w:val="24"/>
                <w:szCs w:val="24"/>
                <w:lang w:val="en-US" w:eastAsia="zh-CN"/>
              </w:rPr>
              <w:t xml:space="preserve">   </w:t>
            </w:r>
          </w:p>
          <w:p w14:paraId="330BB5E4">
            <w:pPr>
              <w:keepNext w:val="0"/>
              <w:keepLines w:val="0"/>
              <w:pageBreakBefore w:val="0"/>
              <w:widowControl w:val="0"/>
              <w:kinsoku/>
              <w:wordWrap/>
              <w:overflowPunct/>
              <w:topLinePunct w:val="0"/>
              <w:autoSpaceDE/>
              <w:autoSpaceDN/>
              <w:bidi w:val="0"/>
              <w:adjustRightInd/>
              <w:snapToGrid/>
              <w:spacing w:line="400" w:lineRule="exact"/>
              <w:ind w:left="0" w:leftChars="0" w:right="525" w:rightChars="250" w:firstLine="1860" w:firstLineChars="775"/>
              <w:textAlignment w:val="auto"/>
              <w:rPr>
                <w:rFonts w:hint="eastAsia" w:ascii="仿宋" w:hAnsi="仿宋" w:eastAsia="仿宋" w:cs="仿宋"/>
                <w:b w:val="0"/>
                <w:bCs/>
                <w:color w:val="auto"/>
                <w:w w:val="100"/>
                <w:sz w:val="24"/>
                <w:szCs w:val="24"/>
              </w:rPr>
            </w:pPr>
            <w:r>
              <w:rPr>
                <w:rFonts w:hint="eastAsia" w:ascii="仿宋" w:hAnsi="仿宋" w:eastAsia="仿宋" w:cs="仿宋"/>
                <w:b w:val="0"/>
                <w:bCs/>
                <w:color w:val="auto"/>
                <w:w w:val="100"/>
                <w:sz w:val="24"/>
                <w:szCs w:val="24"/>
              </w:rPr>
              <w:t xml:space="preserve">←     </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    </w:t>
            </w:r>
            <w:r>
              <w:rPr>
                <w:rFonts w:hint="eastAsia" w:ascii="仿宋" w:hAnsi="仿宋" w:eastAsia="仿宋" w:cs="仿宋"/>
                <w:b w:val="0"/>
                <w:bCs/>
                <w:color w:val="FF0000"/>
                <w:w w:val="100"/>
                <w:sz w:val="24"/>
                <w:szCs w:val="24"/>
                <w:lang w:val="en-US" w:eastAsia="zh-CN"/>
              </w:rPr>
              <w:t>440</w:t>
            </w:r>
            <w:r>
              <w:rPr>
                <w:rFonts w:hint="eastAsia" w:ascii="仿宋" w:hAnsi="仿宋" w:eastAsia="仿宋" w:cs="仿宋"/>
                <w:b w:val="0"/>
                <w:bCs/>
                <w:color w:val="FF0000"/>
                <w:w w:val="100"/>
                <w:sz w:val="24"/>
                <w:szCs w:val="24"/>
              </w:rPr>
              <w:t xml:space="preserve"> </w:t>
            </w:r>
            <w:r>
              <w:rPr>
                <w:rFonts w:hint="eastAsia" w:ascii="仿宋" w:hAnsi="仿宋" w:eastAsia="仿宋" w:cs="仿宋"/>
                <w:b w:val="0"/>
                <w:bCs/>
                <w:color w:val="auto"/>
                <w:w w:val="100"/>
                <w:sz w:val="24"/>
                <w:szCs w:val="24"/>
              </w:rPr>
              <w:t xml:space="preserve">    </w:t>
            </w:r>
            <w:r>
              <w:rPr>
                <w:rFonts w:hint="eastAsia" w:ascii="仿宋" w:hAnsi="仿宋" w:eastAsia="仿宋" w:cs="仿宋"/>
                <w:b w:val="0"/>
                <w:bCs/>
                <w:color w:val="auto"/>
                <w:w w:val="100"/>
                <w:sz w:val="24"/>
                <w:szCs w:val="24"/>
                <w:lang w:val="en-US" w:eastAsia="zh-CN"/>
              </w:rPr>
              <w:t xml:space="preserve">          </w:t>
            </w:r>
            <w:r>
              <w:rPr>
                <w:rFonts w:hint="eastAsia" w:ascii="仿宋" w:hAnsi="仿宋" w:eastAsia="仿宋" w:cs="仿宋"/>
                <w:b w:val="0"/>
                <w:bCs/>
                <w:color w:val="auto"/>
                <w:w w:val="100"/>
                <w:sz w:val="24"/>
                <w:szCs w:val="24"/>
              </w:rPr>
              <w:t xml:space="preserve">   →</w:t>
            </w:r>
          </w:p>
        </w:tc>
      </w:tr>
    </w:tbl>
    <w:p w14:paraId="66F0ED48">
      <w:pPr>
        <w:spacing w:line="62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（二）试验田间设计</w:t>
      </w:r>
    </w:p>
    <w:p w14:paraId="51E0A29F">
      <w:pPr>
        <w:spacing w:line="620" w:lineRule="exact"/>
        <w:ind w:firstLine="643" w:firstLineChars="200"/>
        <w:rPr>
          <w:rFonts w:hint="eastAsia" w:ascii="仿宋" w:hAnsi="仿宋" w:eastAsia="仿宋" w:cs="仿宋"/>
          <w:b/>
          <w:color w:val="auto"/>
          <w:sz w:val="32"/>
          <w:szCs w:val="32"/>
          <w:lang w:eastAsia="zh-CN"/>
        </w:rPr>
      </w:pPr>
      <w:r>
        <w:rPr>
          <w:rFonts w:hint="eastAsia" w:ascii="仿宋" w:hAnsi="仿宋" w:eastAsia="仿宋" w:cs="仿宋"/>
          <w:b/>
          <w:bCs/>
          <w:color w:val="auto"/>
          <w:sz w:val="32"/>
          <w:szCs w:val="32"/>
        </w:rPr>
        <w:t>本试验采用随机区组排列，设置三次重复，</w:t>
      </w:r>
      <w:r>
        <w:rPr>
          <w:rFonts w:hint="eastAsia" w:ascii="仿宋" w:hAnsi="仿宋" w:eastAsia="仿宋" w:cs="仿宋"/>
          <w:b/>
          <w:bCs/>
          <w:i w:val="0"/>
          <w:iCs w:val="0"/>
          <w:color w:val="auto"/>
          <w:sz w:val="32"/>
          <w:szCs w:val="32"/>
        </w:rPr>
        <w:t>参试品种在同一个重复内随机排列</w:t>
      </w:r>
      <w:r>
        <w:rPr>
          <w:rFonts w:hint="eastAsia" w:ascii="仿宋" w:hAnsi="仿宋" w:eastAsia="仿宋" w:cs="仿宋"/>
          <w:b/>
          <w:bCs/>
          <w:color w:val="auto"/>
          <w:sz w:val="32"/>
          <w:szCs w:val="32"/>
          <w:lang w:eastAsia="zh-CN"/>
        </w:rPr>
        <w:t>，</w:t>
      </w:r>
      <w:r>
        <w:rPr>
          <w:rFonts w:hint="eastAsia" w:ascii="仿宋" w:hAnsi="仿宋" w:eastAsia="仿宋" w:cs="仿宋"/>
          <w:b/>
          <w:bCs/>
          <w:i w:val="0"/>
          <w:iCs w:val="0"/>
          <w:color w:val="auto"/>
          <w:sz w:val="32"/>
          <w:szCs w:val="32"/>
          <w:lang w:eastAsia="zh-CN"/>
        </w:rPr>
        <w:t>四周</w:t>
      </w:r>
      <w:r>
        <w:rPr>
          <w:rFonts w:hint="eastAsia" w:ascii="仿宋" w:hAnsi="仿宋" w:eastAsia="仿宋" w:cs="仿宋"/>
          <w:b/>
          <w:bCs/>
          <w:color w:val="auto"/>
          <w:sz w:val="32"/>
          <w:szCs w:val="32"/>
        </w:rPr>
        <w:t>设保护行</w:t>
      </w:r>
      <w:r>
        <w:rPr>
          <w:rFonts w:hint="eastAsia" w:ascii="仿宋" w:hAnsi="仿宋" w:eastAsia="仿宋" w:cs="仿宋"/>
          <w:b/>
          <w:bCs/>
          <w:color w:val="auto"/>
          <w:sz w:val="32"/>
          <w:szCs w:val="32"/>
          <w:lang w:eastAsia="zh-CN"/>
        </w:rPr>
        <w:t>（矮杆），</w:t>
      </w:r>
      <w:r>
        <w:rPr>
          <w:rFonts w:hint="eastAsia" w:ascii="仿宋" w:hAnsi="仿宋" w:eastAsia="仿宋" w:cs="仿宋"/>
          <w:b/>
          <w:bCs/>
          <w:color w:val="auto"/>
          <w:sz w:val="32"/>
          <w:szCs w:val="32"/>
        </w:rPr>
        <w:t>小区面积</w:t>
      </w:r>
      <w:r>
        <w:rPr>
          <w:rFonts w:hint="eastAsia" w:ascii="仿宋" w:hAnsi="仿宋" w:eastAsia="仿宋" w:cs="仿宋"/>
          <w:b/>
          <w:bCs/>
          <w:color w:val="FF0000"/>
          <w:sz w:val="32"/>
          <w:szCs w:val="32"/>
          <w:lang w:val="en-US" w:eastAsia="zh-CN"/>
        </w:rPr>
        <w:t>35.2</w:t>
      </w:r>
      <w:r>
        <w:rPr>
          <w:rFonts w:hint="eastAsia" w:ascii="仿宋" w:hAnsi="仿宋" w:eastAsia="仿宋" w:cs="仿宋"/>
          <w:b/>
          <w:bCs/>
          <w:color w:val="auto"/>
          <w:sz w:val="32"/>
          <w:szCs w:val="32"/>
        </w:rPr>
        <w:t>㎡，重复间设立走道宽</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0cm。</w:t>
      </w:r>
      <w:r>
        <w:rPr>
          <w:rFonts w:hint="eastAsia" w:ascii="仿宋" w:hAnsi="仿宋" w:eastAsia="仿宋" w:cs="仿宋"/>
          <w:bCs/>
          <w:color w:val="auto"/>
          <w:sz w:val="32"/>
          <w:szCs w:val="32"/>
        </w:rPr>
        <w:t>（详见玉米大豆带状复合种植</w:t>
      </w:r>
      <w:r>
        <w:rPr>
          <w:rFonts w:hint="eastAsia" w:ascii="仿宋" w:hAnsi="仿宋" w:eastAsia="仿宋" w:cs="仿宋"/>
          <w:color w:val="auto"/>
          <w:sz w:val="32"/>
          <w:szCs w:val="32"/>
        </w:rPr>
        <w:t>田间排列图</w:t>
      </w:r>
      <w:r>
        <w:rPr>
          <w:rFonts w:hint="eastAsia" w:ascii="仿宋" w:hAnsi="仿宋" w:eastAsia="仿宋" w:cs="仿宋"/>
          <w:bCs/>
          <w:color w:val="auto"/>
          <w:sz w:val="32"/>
          <w:szCs w:val="32"/>
        </w:rPr>
        <w:t>）</w:t>
      </w:r>
    </w:p>
    <w:p w14:paraId="29DB1B42">
      <w:pPr>
        <w:spacing w:line="620" w:lineRule="exact"/>
        <w:jc w:val="center"/>
        <w:rPr>
          <w:rFonts w:hint="eastAsia" w:ascii="仿宋" w:hAnsi="仿宋" w:eastAsia="仿宋" w:cs="仿宋"/>
          <w:color w:val="auto"/>
          <w:sz w:val="32"/>
          <w:szCs w:val="32"/>
        </w:rPr>
      </w:pPr>
      <w:r>
        <w:rPr>
          <w:rFonts w:hint="eastAsia" w:ascii="仿宋" w:hAnsi="仿宋" w:eastAsia="仿宋" w:cs="仿宋"/>
          <w:bCs/>
          <w:color w:val="auto"/>
          <w:sz w:val="32"/>
          <w:szCs w:val="32"/>
        </w:rPr>
        <w:t>玉米大豆带状复合种植</w:t>
      </w:r>
      <w:r>
        <w:rPr>
          <w:rFonts w:hint="eastAsia" w:ascii="仿宋" w:hAnsi="仿宋" w:eastAsia="仿宋" w:cs="仿宋"/>
          <w:color w:val="auto"/>
          <w:sz w:val="32"/>
          <w:szCs w:val="32"/>
        </w:rPr>
        <w:t>田间排列图</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07"/>
        <w:gridCol w:w="1307"/>
        <w:gridCol w:w="1307"/>
        <w:gridCol w:w="1424"/>
        <w:gridCol w:w="1353"/>
        <w:gridCol w:w="1038"/>
      </w:tblGrid>
      <w:tr w14:paraId="551A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500" w:type="dxa"/>
            <w:vAlign w:val="center"/>
          </w:tcPr>
          <w:p w14:paraId="42000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30"/>
                <w:szCs w:val="30"/>
                <w:vertAlign w:val="baseline"/>
                <w:lang w:eastAsia="zh-CN"/>
              </w:rPr>
            </w:pPr>
            <w:r>
              <w:rPr>
                <w:rFonts w:hint="eastAsia" w:ascii="仿宋" w:hAnsi="仿宋" w:eastAsia="仿宋" w:cs="仿宋"/>
                <w:b w:val="0"/>
                <w:bCs/>
                <w:color w:val="auto"/>
                <w:sz w:val="30"/>
                <w:szCs w:val="30"/>
                <w:vertAlign w:val="baseline"/>
                <w:lang w:eastAsia="zh-CN"/>
              </w:rPr>
              <w:t>Ⅰ</w:t>
            </w:r>
            <w:r>
              <w:rPr>
                <w:rFonts w:hint="eastAsia" w:ascii="仿宋" w:hAnsi="仿宋" w:eastAsia="仿宋" w:cs="仿宋"/>
                <w:b w:val="0"/>
                <w:bCs/>
                <w:color w:val="auto"/>
                <w:sz w:val="30"/>
                <w:szCs w:val="30"/>
                <w:vertAlign w:val="baseline"/>
                <w:lang w:val="en-US" w:eastAsia="zh-CN"/>
              </w:rPr>
              <w:t>1</w:t>
            </w:r>
          </w:p>
        </w:tc>
        <w:tc>
          <w:tcPr>
            <w:tcW w:w="1307" w:type="dxa"/>
            <w:vAlign w:val="center"/>
          </w:tcPr>
          <w:p w14:paraId="3E796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30"/>
                <w:szCs w:val="30"/>
                <w:vertAlign w:val="baseline"/>
              </w:rPr>
            </w:pPr>
            <w:r>
              <w:rPr>
                <w:rFonts w:hint="eastAsia" w:ascii="仿宋" w:hAnsi="仿宋" w:eastAsia="仿宋" w:cs="仿宋"/>
                <w:b w:val="0"/>
                <w:bCs/>
                <w:color w:val="auto"/>
                <w:sz w:val="30"/>
                <w:szCs w:val="30"/>
                <w:vertAlign w:val="baseline"/>
                <w:lang w:eastAsia="zh-CN"/>
              </w:rPr>
              <w:t>Ⅰ</w:t>
            </w:r>
            <w:r>
              <w:rPr>
                <w:rFonts w:hint="eastAsia" w:ascii="仿宋" w:hAnsi="仿宋" w:eastAsia="仿宋" w:cs="仿宋"/>
                <w:b w:val="0"/>
                <w:bCs/>
                <w:color w:val="auto"/>
                <w:sz w:val="30"/>
                <w:szCs w:val="30"/>
                <w:vertAlign w:val="baseline"/>
                <w:lang w:val="en-US" w:eastAsia="zh-CN"/>
              </w:rPr>
              <w:t>2</w:t>
            </w:r>
          </w:p>
        </w:tc>
        <w:tc>
          <w:tcPr>
            <w:tcW w:w="1307" w:type="dxa"/>
            <w:vAlign w:val="center"/>
          </w:tcPr>
          <w:p w14:paraId="2EE30D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30"/>
                <w:szCs w:val="30"/>
                <w:vertAlign w:val="baseline"/>
              </w:rPr>
            </w:pPr>
            <w:r>
              <w:rPr>
                <w:rFonts w:hint="eastAsia" w:ascii="仿宋" w:hAnsi="仿宋" w:eastAsia="仿宋" w:cs="仿宋"/>
                <w:b w:val="0"/>
                <w:bCs/>
                <w:color w:val="auto"/>
                <w:sz w:val="30"/>
                <w:szCs w:val="30"/>
                <w:vertAlign w:val="baseline"/>
                <w:lang w:eastAsia="zh-CN"/>
              </w:rPr>
              <w:t>Ⅰ</w:t>
            </w:r>
            <w:r>
              <w:rPr>
                <w:rFonts w:hint="eastAsia" w:ascii="仿宋" w:hAnsi="仿宋" w:eastAsia="仿宋" w:cs="仿宋"/>
                <w:b w:val="0"/>
                <w:bCs/>
                <w:color w:val="auto"/>
                <w:sz w:val="30"/>
                <w:szCs w:val="30"/>
                <w:vertAlign w:val="baseline"/>
                <w:lang w:val="en-US" w:eastAsia="zh-CN"/>
              </w:rPr>
              <w:t>3</w:t>
            </w:r>
          </w:p>
        </w:tc>
        <w:tc>
          <w:tcPr>
            <w:tcW w:w="1307" w:type="dxa"/>
            <w:vAlign w:val="center"/>
          </w:tcPr>
          <w:p w14:paraId="5049DE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30"/>
                <w:szCs w:val="30"/>
                <w:vertAlign w:val="baseline"/>
              </w:rPr>
            </w:pPr>
            <w:r>
              <w:rPr>
                <w:rFonts w:hint="eastAsia" w:ascii="仿宋" w:hAnsi="仿宋" w:eastAsia="仿宋" w:cs="仿宋"/>
                <w:b w:val="0"/>
                <w:bCs/>
                <w:color w:val="auto"/>
                <w:sz w:val="30"/>
                <w:szCs w:val="30"/>
                <w:vertAlign w:val="baseline"/>
                <w:lang w:eastAsia="zh-CN"/>
              </w:rPr>
              <w:t>Ⅰ</w:t>
            </w:r>
            <w:r>
              <w:rPr>
                <w:rFonts w:hint="eastAsia" w:ascii="仿宋" w:hAnsi="仿宋" w:eastAsia="仿宋" w:cs="仿宋"/>
                <w:b w:val="0"/>
                <w:bCs/>
                <w:color w:val="auto"/>
                <w:sz w:val="30"/>
                <w:szCs w:val="30"/>
                <w:vertAlign w:val="baseline"/>
                <w:lang w:val="en-US" w:eastAsia="zh-CN"/>
              </w:rPr>
              <w:t>4</w:t>
            </w:r>
          </w:p>
        </w:tc>
        <w:tc>
          <w:tcPr>
            <w:tcW w:w="1424" w:type="dxa"/>
            <w:vAlign w:val="center"/>
          </w:tcPr>
          <w:p w14:paraId="676775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sz w:val="30"/>
                <w:szCs w:val="30"/>
                <w:vertAlign w:val="baseline"/>
                <w:lang w:val="en-US"/>
              </w:rPr>
            </w:pPr>
            <w:r>
              <w:rPr>
                <w:rFonts w:hint="eastAsia" w:ascii="仿宋" w:hAnsi="仿宋" w:eastAsia="仿宋" w:cs="仿宋"/>
                <w:b w:val="0"/>
                <w:bCs/>
                <w:color w:val="auto"/>
                <w:sz w:val="30"/>
                <w:szCs w:val="30"/>
                <w:vertAlign w:val="baseline"/>
                <w:lang w:eastAsia="zh-CN"/>
              </w:rPr>
              <w:t>Ⅰ</w:t>
            </w:r>
            <w:r>
              <w:rPr>
                <w:rFonts w:hint="eastAsia" w:ascii="仿宋" w:hAnsi="仿宋" w:eastAsia="仿宋" w:cs="仿宋"/>
                <w:b w:val="0"/>
                <w:bCs/>
                <w:color w:val="auto"/>
                <w:sz w:val="30"/>
                <w:szCs w:val="30"/>
                <w:vertAlign w:val="baseline"/>
                <w:lang w:val="en-US" w:eastAsia="zh-CN"/>
              </w:rPr>
              <w:t>5</w:t>
            </w:r>
          </w:p>
        </w:tc>
        <w:tc>
          <w:tcPr>
            <w:tcW w:w="1353" w:type="dxa"/>
            <w:vAlign w:val="center"/>
          </w:tcPr>
          <w:p w14:paraId="570233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sz w:val="30"/>
                <w:szCs w:val="30"/>
                <w:vertAlign w:val="baseline"/>
                <w:lang w:val="en-US"/>
              </w:rPr>
            </w:pPr>
            <w:r>
              <w:rPr>
                <w:rFonts w:hint="eastAsia" w:ascii="仿宋" w:hAnsi="仿宋" w:eastAsia="仿宋" w:cs="仿宋"/>
                <w:b w:val="0"/>
                <w:bCs/>
                <w:color w:val="auto"/>
                <w:sz w:val="30"/>
                <w:szCs w:val="30"/>
                <w:vertAlign w:val="baseline"/>
                <w:lang w:eastAsia="zh-CN"/>
              </w:rPr>
              <w:t>Ⅰ</w:t>
            </w:r>
            <w:r>
              <w:rPr>
                <w:rFonts w:hint="eastAsia" w:ascii="仿宋" w:hAnsi="仿宋" w:eastAsia="仿宋" w:cs="仿宋"/>
                <w:b w:val="0"/>
                <w:bCs/>
                <w:color w:val="auto"/>
                <w:sz w:val="30"/>
                <w:szCs w:val="30"/>
                <w:vertAlign w:val="baseline"/>
                <w:lang w:val="en-US" w:eastAsia="zh-CN"/>
              </w:rPr>
              <w:t>6</w:t>
            </w:r>
          </w:p>
        </w:tc>
        <w:tc>
          <w:tcPr>
            <w:tcW w:w="1038" w:type="dxa"/>
            <w:vMerge w:val="restart"/>
            <w:vAlign w:val="center"/>
          </w:tcPr>
          <w:p w14:paraId="664D29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eastAsia="zh-CN"/>
              </w:rPr>
            </w:pPr>
          </w:p>
          <w:p w14:paraId="12FB6A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eastAsia="zh-CN"/>
              </w:rPr>
            </w:pPr>
            <w:r>
              <w:rPr>
                <w:rFonts w:hint="eastAsia" w:ascii="仿宋" w:hAnsi="仿宋" w:eastAsia="仿宋" w:cs="仿宋"/>
                <w:b/>
                <w:color w:val="auto"/>
                <w:sz w:val="30"/>
                <w:szCs w:val="30"/>
                <w:vertAlign w:val="baseline"/>
                <w:lang w:eastAsia="zh-CN"/>
              </w:rPr>
              <w:t>玉米端行（</w:t>
            </w:r>
            <w:r>
              <w:rPr>
                <w:rFonts w:hint="eastAsia" w:ascii="仿宋" w:hAnsi="仿宋" w:eastAsia="仿宋" w:cs="仿宋"/>
                <w:b/>
                <w:color w:val="auto"/>
                <w:sz w:val="30"/>
                <w:szCs w:val="30"/>
                <w:vertAlign w:val="baseline"/>
                <w:lang w:val="en-US" w:eastAsia="zh-CN"/>
              </w:rPr>
              <w:t>2行</w:t>
            </w:r>
            <w:r>
              <w:rPr>
                <w:rFonts w:hint="eastAsia" w:ascii="仿宋" w:hAnsi="仿宋" w:eastAsia="仿宋" w:cs="仿宋"/>
                <w:b/>
                <w:color w:val="auto"/>
                <w:sz w:val="30"/>
                <w:szCs w:val="30"/>
                <w:vertAlign w:val="baseline"/>
                <w:lang w:eastAsia="zh-CN"/>
              </w:rPr>
              <w:t>）</w:t>
            </w:r>
          </w:p>
        </w:tc>
      </w:tr>
      <w:tr w14:paraId="729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98" w:type="dxa"/>
            <w:gridSpan w:val="6"/>
            <w:vAlign w:val="center"/>
          </w:tcPr>
          <w:p w14:paraId="141CC593">
            <w:pPr>
              <w:keepNext w:val="0"/>
              <w:keepLines w:val="0"/>
              <w:pageBreakBefore w:val="0"/>
              <w:widowControl w:val="0"/>
              <w:tabs>
                <w:tab w:val="left" w:pos="312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eastAsia="zh-CN"/>
              </w:rPr>
            </w:pPr>
            <w:r>
              <w:rPr>
                <w:rFonts w:hint="eastAsia" w:ascii="仿宋" w:hAnsi="仿宋" w:eastAsia="仿宋" w:cs="仿宋"/>
                <w:b/>
                <w:color w:val="auto"/>
                <w:sz w:val="30"/>
                <w:szCs w:val="30"/>
                <w:vertAlign w:val="baseline"/>
                <w:lang w:eastAsia="zh-CN"/>
              </w:rPr>
              <w:t>走道（</w:t>
            </w:r>
            <w:r>
              <w:rPr>
                <w:rFonts w:hint="eastAsia" w:ascii="仿宋" w:hAnsi="仿宋" w:eastAsia="仿宋" w:cs="仿宋"/>
                <w:b/>
                <w:color w:val="auto"/>
                <w:sz w:val="30"/>
                <w:szCs w:val="30"/>
                <w:vertAlign w:val="baseline"/>
                <w:lang w:val="en-US" w:eastAsia="zh-CN"/>
              </w:rPr>
              <w:t>80cm</w:t>
            </w:r>
            <w:r>
              <w:rPr>
                <w:rFonts w:hint="eastAsia" w:ascii="仿宋" w:hAnsi="仿宋" w:eastAsia="仿宋" w:cs="仿宋"/>
                <w:b/>
                <w:color w:val="auto"/>
                <w:sz w:val="30"/>
                <w:szCs w:val="30"/>
                <w:vertAlign w:val="baseline"/>
                <w:lang w:eastAsia="zh-CN"/>
              </w:rPr>
              <w:t>）</w:t>
            </w:r>
          </w:p>
        </w:tc>
        <w:tc>
          <w:tcPr>
            <w:tcW w:w="1038" w:type="dxa"/>
            <w:vMerge w:val="continue"/>
            <w:vAlign w:val="center"/>
          </w:tcPr>
          <w:p w14:paraId="087881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rPr>
            </w:pPr>
          </w:p>
        </w:tc>
      </w:tr>
      <w:tr w14:paraId="6F1F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Align w:val="center"/>
          </w:tcPr>
          <w:p w14:paraId="684D8F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Ⅱ</w:t>
            </w:r>
            <w:r>
              <w:rPr>
                <w:rFonts w:hint="eastAsia" w:ascii="仿宋" w:hAnsi="仿宋" w:eastAsia="仿宋" w:cs="仿宋"/>
                <w:b w:val="0"/>
                <w:bCs/>
                <w:color w:val="auto"/>
                <w:sz w:val="30"/>
                <w:szCs w:val="30"/>
                <w:vertAlign w:val="baseline"/>
                <w:lang w:val="en-US" w:eastAsia="zh-CN"/>
              </w:rPr>
              <w:t>1</w:t>
            </w:r>
          </w:p>
        </w:tc>
        <w:tc>
          <w:tcPr>
            <w:tcW w:w="1307" w:type="dxa"/>
            <w:vAlign w:val="center"/>
          </w:tcPr>
          <w:p w14:paraId="77993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Ⅱ</w:t>
            </w:r>
            <w:r>
              <w:rPr>
                <w:rFonts w:hint="eastAsia" w:ascii="仿宋" w:hAnsi="仿宋" w:eastAsia="仿宋" w:cs="仿宋"/>
                <w:b w:val="0"/>
                <w:bCs/>
                <w:color w:val="auto"/>
                <w:sz w:val="30"/>
                <w:szCs w:val="30"/>
                <w:vertAlign w:val="baseline"/>
                <w:lang w:val="en-US" w:eastAsia="zh-CN"/>
              </w:rPr>
              <w:t>2</w:t>
            </w:r>
          </w:p>
        </w:tc>
        <w:tc>
          <w:tcPr>
            <w:tcW w:w="1307" w:type="dxa"/>
            <w:vAlign w:val="center"/>
          </w:tcPr>
          <w:p w14:paraId="029C15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Ⅱ</w:t>
            </w:r>
            <w:r>
              <w:rPr>
                <w:rFonts w:hint="eastAsia" w:ascii="仿宋" w:hAnsi="仿宋" w:eastAsia="仿宋" w:cs="仿宋"/>
                <w:b w:val="0"/>
                <w:bCs/>
                <w:color w:val="auto"/>
                <w:sz w:val="30"/>
                <w:szCs w:val="30"/>
                <w:vertAlign w:val="baseline"/>
                <w:lang w:val="en-US" w:eastAsia="zh-CN"/>
              </w:rPr>
              <w:t>3</w:t>
            </w:r>
          </w:p>
        </w:tc>
        <w:tc>
          <w:tcPr>
            <w:tcW w:w="1307" w:type="dxa"/>
            <w:vAlign w:val="center"/>
          </w:tcPr>
          <w:p w14:paraId="1A2AB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Ⅱ</w:t>
            </w:r>
            <w:r>
              <w:rPr>
                <w:rFonts w:hint="eastAsia" w:ascii="仿宋" w:hAnsi="仿宋" w:eastAsia="仿宋" w:cs="仿宋"/>
                <w:b w:val="0"/>
                <w:bCs/>
                <w:color w:val="auto"/>
                <w:sz w:val="30"/>
                <w:szCs w:val="30"/>
                <w:vertAlign w:val="baseline"/>
                <w:lang w:val="en-US" w:eastAsia="zh-CN"/>
              </w:rPr>
              <w:t>4</w:t>
            </w:r>
          </w:p>
        </w:tc>
        <w:tc>
          <w:tcPr>
            <w:tcW w:w="1424" w:type="dxa"/>
            <w:vAlign w:val="center"/>
          </w:tcPr>
          <w:p w14:paraId="13E987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Ⅱ</w:t>
            </w:r>
            <w:r>
              <w:rPr>
                <w:rFonts w:hint="eastAsia" w:ascii="仿宋" w:hAnsi="仿宋" w:eastAsia="仿宋" w:cs="仿宋"/>
                <w:b w:val="0"/>
                <w:bCs/>
                <w:color w:val="auto"/>
                <w:sz w:val="30"/>
                <w:szCs w:val="30"/>
                <w:vertAlign w:val="baseline"/>
                <w:lang w:val="en-US" w:eastAsia="zh-CN"/>
              </w:rPr>
              <w:t>5</w:t>
            </w:r>
          </w:p>
        </w:tc>
        <w:tc>
          <w:tcPr>
            <w:tcW w:w="1353" w:type="dxa"/>
            <w:vAlign w:val="center"/>
          </w:tcPr>
          <w:p w14:paraId="0CB73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Ⅱ</w:t>
            </w:r>
            <w:r>
              <w:rPr>
                <w:rFonts w:hint="eastAsia" w:ascii="仿宋" w:hAnsi="仿宋" w:eastAsia="仿宋" w:cs="仿宋"/>
                <w:b w:val="0"/>
                <w:bCs/>
                <w:color w:val="auto"/>
                <w:sz w:val="30"/>
                <w:szCs w:val="30"/>
                <w:vertAlign w:val="baseline"/>
                <w:lang w:val="en-US" w:eastAsia="zh-CN"/>
              </w:rPr>
              <w:t>6</w:t>
            </w:r>
          </w:p>
        </w:tc>
        <w:tc>
          <w:tcPr>
            <w:tcW w:w="1038" w:type="dxa"/>
            <w:vMerge w:val="continue"/>
            <w:vAlign w:val="center"/>
          </w:tcPr>
          <w:p w14:paraId="5F2612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rPr>
            </w:pPr>
          </w:p>
        </w:tc>
      </w:tr>
      <w:tr w14:paraId="5024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98" w:type="dxa"/>
            <w:gridSpan w:val="6"/>
            <w:vAlign w:val="center"/>
          </w:tcPr>
          <w:p w14:paraId="26E96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rPr>
            </w:pPr>
            <w:r>
              <w:rPr>
                <w:rFonts w:hint="eastAsia" w:ascii="仿宋" w:hAnsi="仿宋" w:eastAsia="仿宋" w:cs="仿宋"/>
                <w:b/>
                <w:color w:val="auto"/>
                <w:sz w:val="30"/>
                <w:szCs w:val="30"/>
                <w:vertAlign w:val="baseline"/>
                <w:lang w:eastAsia="zh-CN"/>
              </w:rPr>
              <w:t>走道（</w:t>
            </w:r>
            <w:r>
              <w:rPr>
                <w:rFonts w:hint="eastAsia" w:ascii="仿宋" w:hAnsi="仿宋" w:eastAsia="仿宋" w:cs="仿宋"/>
                <w:b/>
                <w:color w:val="auto"/>
                <w:sz w:val="30"/>
                <w:szCs w:val="30"/>
                <w:vertAlign w:val="baseline"/>
                <w:lang w:val="en-US" w:eastAsia="zh-CN"/>
              </w:rPr>
              <w:t>80cm</w:t>
            </w:r>
            <w:r>
              <w:rPr>
                <w:rFonts w:hint="eastAsia" w:ascii="仿宋" w:hAnsi="仿宋" w:eastAsia="仿宋" w:cs="仿宋"/>
                <w:b/>
                <w:color w:val="auto"/>
                <w:sz w:val="30"/>
                <w:szCs w:val="30"/>
                <w:vertAlign w:val="baseline"/>
                <w:lang w:eastAsia="zh-CN"/>
              </w:rPr>
              <w:t>）</w:t>
            </w:r>
          </w:p>
        </w:tc>
        <w:tc>
          <w:tcPr>
            <w:tcW w:w="1038" w:type="dxa"/>
            <w:vMerge w:val="continue"/>
            <w:vAlign w:val="center"/>
          </w:tcPr>
          <w:p w14:paraId="127A6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rPr>
            </w:pPr>
          </w:p>
        </w:tc>
      </w:tr>
      <w:tr w14:paraId="6400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00" w:type="dxa"/>
            <w:vAlign w:val="center"/>
          </w:tcPr>
          <w:p w14:paraId="7FDB19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Ⅲ</w:t>
            </w:r>
            <w:r>
              <w:rPr>
                <w:rFonts w:hint="eastAsia" w:ascii="仿宋" w:hAnsi="仿宋" w:eastAsia="仿宋" w:cs="仿宋"/>
                <w:b w:val="0"/>
                <w:bCs/>
                <w:color w:val="auto"/>
                <w:sz w:val="30"/>
                <w:szCs w:val="30"/>
                <w:vertAlign w:val="baseline"/>
                <w:lang w:val="en-US" w:eastAsia="zh-CN"/>
              </w:rPr>
              <w:t>1</w:t>
            </w:r>
          </w:p>
        </w:tc>
        <w:tc>
          <w:tcPr>
            <w:tcW w:w="1307" w:type="dxa"/>
            <w:vAlign w:val="center"/>
          </w:tcPr>
          <w:p w14:paraId="30E4E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Ⅲ</w:t>
            </w:r>
            <w:r>
              <w:rPr>
                <w:rFonts w:hint="eastAsia" w:ascii="仿宋" w:hAnsi="仿宋" w:eastAsia="仿宋" w:cs="仿宋"/>
                <w:b w:val="0"/>
                <w:bCs/>
                <w:color w:val="auto"/>
                <w:sz w:val="30"/>
                <w:szCs w:val="30"/>
                <w:vertAlign w:val="baseline"/>
                <w:lang w:val="en-US" w:eastAsia="zh-CN"/>
              </w:rPr>
              <w:t>2</w:t>
            </w:r>
          </w:p>
        </w:tc>
        <w:tc>
          <w:tcPr>
            <w:tcW w:w="1307" w:type="dxa"/>
            <w:vAlign w:val="center"/>
          </w:tcPr>
          <w:p w14:paraId="197F4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Ⅲ</w:t>
            </w:r>
            <w:r>
              <w:rPr>
                <w:rFonts w:hint="eastAsia" w:ascii="仿宋" w:hAnsi="仿宋" w:eastAsia="仿宋" w:cs="仿宋"/>
                <w:b w:val="0"/>
                <w:bCs/>
                <w:color w:val="auto"/>
                <w:sz w:val="30"/>
                <w:szCs w:val="30"/>
                <w:vertAlign w:val="baseline"/>
                <w:lang w:val="en-US" w:eastAsia="zh-CN"/>
              </w:rPr>
              <w:t>3</w:t>
            </w:r>
          </w:p>
        </w:tc>
        <w:tc>
          <w:tcPr>
            <w:tcW w:w="1307" w:type="dxa"/>
            <w:vAlign w:val="center"/>
          </w:tcPr>
          <w:p w14:paraId="7A168B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Ⅲ</w:t>
            </w:r>
            <w:r>
              <w:rPr>
                <w:rFonts w:hint="eastAsia" w:ascii="仿宋" w:hAnsi="仿宋" w:eastAsia="仿宋" w:cs="仿宋"/>
                <w:b w:val="0"/>
                <w:bCs/>
                <w:color w:val="auto"/>
                <w:sz w:val="30"/>
                <w:szCs w:val="30"/>
                <w:vertAlign w:val="baseline"/>
                <w:lang w:val="en-US" w:eastAsia="zh-CN"/>
              </w:rPr>
              <w:t>4</w:t>
            </w:r>
          </w:p>
        </w:tc>
        <w:tc>
          <w:tcPr>
            <w:tcW w:w="1424" w:type="dxa"/>
            <w:vAlign w:val="center"/>
          </w:tcPr>
          <w:p w14:paraId="6FF63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Ⅲ</w:t>
            </w:r>
            <w:r>
              <w:rPr>
                <w:rFonts w:hint="eastAsia" w:ascii="仿宋" w:hAnsi="仿宋" w:eastAsia="仿宋" w:cs="仿宋"/>
                <w:b w:val="0"/>
                <w:bCs/>
                <w:color w:val="auto"/>
                <w:sz w:val="30"/>
                <w:szCs w:val="30"/>
                <w:vertAlign w:val="baseline"/>
                <w:lang w:val="en-US" w:eastAsia="zh-CN"/>
              </w:rPr>
              <w:t>5</w:t>
            </w:r>
          </w:p>
        </w:tc>
        <w:tc>
          <w:tcPr>
            <w:tcW w:w="1353" w:type="dxa"/>
            <w:vAlign w:val="center"/>
          </w:tcPr>
          <w:p w14:paraId="64BA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lang w:val="en-US" w:eastAsia="zh-CN"/>
              </w:rPr>
            </w:pPr>
            <w:r>
              <w:rPr>
                <w:rFonts w:hint="eastAsia" w:ascii="仿宋" w:hAnsi="仿宋" w:eastAsia="仿宋" w:cs="仿宋"/>
                <w:b w:val="0"/>
                <w:bCs/>
                <w:color w:val="auto"/>
                <w:sz w:val="30"/>
                <w:szCs w:val="30"/>
                <w:vertAlign w:val="baseline"/>
              </w:rPr>
              <w:t>Ⅲ</w:t>
            </w:r>
            <w:r>
              <w:rPr>
                <w:rFonts w:hint="eastAsia" w:ascii="仿宋" w:hAnsi="仿宋" w:eastAsia="仿宋" w:cs="仿宋"/>
                <w:b w:val="0"/>
                <w:bCs/>
                <w:color w:val="auto"/>
                <w:sz w:val="30"/>
                <w:szCs w:val="30"/>
                <w:vertAlign w:val="baseline"/>
                <w:lang w:val="en-US" w:eastAsia="zh-CN"/>
              </w:rPr>
              <w:t>6</w:t>
            </w:r>
          </w:p>
        </w:tc>
        <w:tc>
          <w:tcPr>
            <w:tcW w:w="1038" w:type="dxa"/>
            <w:vMerge w:val="continue"/>
            <w:vAlign w:val="center"/>
          </w:tcPr>
          <w:p w14:paraId="558541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vertAlign w:val="baseline"/>
              </w:rPr>
            </w:pPr>
          </w:p>
        </w:tc>
      </w:tr>
    </w:tbl>
    <w:p w14:paraId="560AD61D">
      <w:pPr>
        <w:spacing w:line="62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、试验要求</w:t>
      </w:r>
    </w:p>
    <w:p w14:paraId="143E00AB">
      <w:pPr>
        <w:spacing w:line="62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各试点承试人员要有责任感，认真负责，严格执行方案，按《云南省大豆品种区域试验记载本》要求认真记载。记载本要求规范观察记载、科学统计汇总、客观公正评价，及时报送试验记载本。</w:t>
      </w:r>
    </w:p>
    <w:p w14:paraId="0646161C">
      <w:pPr>
        <w:spacing w:line="620" w:lineRule="exact"/>
        <w:ind w:firstLine="640" w:firstLineChars="200"/>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一</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区域试验</w:t>
      </w:r>
    </w:p>
    <w:p w14:paraId="6DF32C1D">
      <w:pPr>
        <w:spacing w:line="620" w:lineRule="exact"/>
        <w:ind w:firstLine="643" w:firstLineChars="200"/>
        <w:rPr>
          <w:rFonts w:ascii="仿宋" w:hAnsi="仿宋" w:eastAsia="仿宋" w:cs="仿宋"/>
          <w:bCs/>
          <w:color w:val="auto"/>
          <w:sz w:val="32"/>
          <w:szCs w:val="32"/>
        </w:rPr>
      </w:pPr>
      <w:r>
        <w:rPr>
          <w:rFonts w:hint="eastAsia" w:ascii="仿宋" w:hAnsi="仿宋" w:eastAsia="仿宋" w:cs="仿宋"/>
          <w:b/>
          <w:color w:val="auto"/>
          <w:sz w:val="32"/>
          <w:szCs w:val="32"/>
        </w:rPr>
        <w:t>试验地选择：</w:t>
      </w:r>
      <w:r>
        <w:rPr>
          <w:rFonts w:hint="eastAsia" w:ascii="仿宋" w:hAnsi="仿宋" w:eastAsia="仿宋" w:cs="仿宋"/>
          <w:bCs/>
          <w:color w:val="auto"/>
          <w:sz w:val="32"/>
          <w:szCs w:val="32"/>
        </w:rPr>
        <w:t>试验田（地）要有代表性。要求上一年未种过大豆、未发生过大豆病害，地势平坦，具有代表性，土质、前茬一致，地势平坦、通风向阳、排灌方便、肥力均匀、土壤肥力中等、试验地点稳定的田块执行试验。</w:t>
      </w:r>
    </w:p>
    <w:p w14:paraId="3D3F0CB1">
      <w:pPr>
        <w:spacing w:line="620" w:lineRule="exact"/>
        <w:ind w:firstLine="643" w:firstLineChars="200"/>
        <w:rPr>
          <w:rFonts w:ascii="仿宋" w:hAnsi="仿宋" w:eastAsia="仿宋" w:cs="仿宋"/>
          <w:b/>
          <w:bCs w:val="0"/>
          <w:color w:val="FF0000"/>
          <w:sz w:val="32"/>
          <w:szCs w:val="32"/>
        </w:rPr>
      </w:pPr>
      <w:r>
        <w:rPr>
          <w:rFonts w:hint="eastAsia" w:ascii="仿宋" w:hAnsi="仿宋" w:eastAsia="仿宋" w:cs="仿宋"/>
          <w:b/>
          <w:bCs w:val="0"/>
          <w:color w:val="auto"/>
          <w:sz w:val="32"/>
          <w:szCs w:val="32"/>
        </w:rPr>
        <w:t>播种密度：</w:t>
      </w:r>
      <w:r>
        <w:rPr>
          <w:rFonts w:hint="eastAsia" w:ascii="仿宋" w:hAnsi="仿宋" w:eastAsia="仿宋" w:cs="仿宋"/>
          <w:b/>
          <w:bCs w:val="0"/>
          <w:color w:val="FF0000"/>
          <w:sz w:val="32"/>
          <w:szCs w:val="32"/>
        </w:rPr>
        <w:t>玉米</w:t>
      </w:r>
      <w:r>
        <w:rPr>
          <w:rFonts w:hint="eastAsia" w:ascii="仿宋" w:hAnsi="仿宋" w:eastAsia="仿宋" w:cs="仿宋"/>
          <w:b/>
          <w:bCs w:val="0"/>
          <w:color w:val="FF0000"/>
          <w:sz w:val="32"/>
          <w:szCs w:val="32"/>
          <w:lang w:val="en-US" w:eastAsia="zh-CN"/>
        </w:rPr>
        <w:t>塘距30</w:t>
      </w:r>
      <w:r>
        <w:rPr>
          <w:rFonts w:hint="eastAsia" w:ascii="宋体" w:hAnsi="宋体" w:eastAsia="宋体" w:cs="宋体"/>
          <w:b/>
          <w:bCs w:val="0"/>
          <w:color w:val="FF0000"/>
          <w:sz w:val="32"/>
          <w:szCs w:val="32"/>
          <w:lang w:val="en-US" w:eastAsia="zh-CN"/>
        </w:rPr>
        <w:t>㎝，</w:t>
      </w:r>
      <w:r>
        <w:rPr>
          <w:rFonts w:hint="eastAsia" w:ascii="仿宋" w:hAnsi="仿宋" w:eastAsia="仿宋" w:cs="仿宋"/>
          <w:b/>
          <w:bCs w:val="0"/>
          <w:color w:val="FF0000"/>
          <w:kern w:val="0"/>
          <w:sz w:val="32"/>
          <w:szCs w:val="32"/>
        </w:rPr>
        <w:t>每塘播种4～5粒，间苗时留苗2株，</w:t>
      </w:r>
      <w:r>
        <w:rPr>
          <w:rFonts w:hint="eastAsia" w:ascii="仿宋" w:hAnsi="仿宋" w:eastAsia="仿宋" w:cs="仿宋"/>
          <w:b/>
          <w:bCs w:val="0"/>
          <w:color w:val="FF0000"/>
          <w:sz w:val="32"/>
          <w:szCs w:val="32"/>
        </w:rPr>
        <w:t>密度</w:t>
      </w:r>
      <w:r>
        <w:rPr>
          <w:rFonts w:hint="eastAsia" w:ascii="仿宋" w:hAnsi="仿宋" w:eastAsia="仿宋" w:cs="仿宋"/>
          <w:b/>
          <w:bCs w:val="0"/>
          <w:color w:val="FF0000"/>
          <w:sz w:val="32"/>
          <w:szCs w:val="32"/>
          <w:lang w:val="en-US" w:eastAsia="zh-CN"/>
        </w:rPr>
        <w:t>4000</w:t>
      </w:r>
      <w:r>
        <w:rPr>
          <w:rFonts w:hint="eastAsia" w:ascii="仿宋" w:hAnsi="仿宋" w:eastAsia="仿宋" w:cs="仿宋"/>
          <w:b/>
          <w:bCs w:val="0"/>
          <w:color w:val="FF0000"/>
          <w:sz w:val="32"/>
          <w:szCs w:val="32"/>
        </w:rPr>
        <w:t>株/亩</w:t>
      </w:r>
      <w:r>
        <w:rPr>
          <w:rFonts w:hint="eastAsia" w:ascii="仿宋" w:hAnsi="仿宋" w:eastAsia="仿宋" w:cs="仿宋"/>
          <w:b/>
          <w:bCs w:val="0"/>
          <w:color w:val="FF0000"/>
          <w:sz w:val="32"/>
          <w:szCs w:val="32"/>
          <w:lang w:val="en-US" w:eastAsia="zh-CN"/>
        </w:rPr>
        <w:t>左右</w:t>
      </w:r>
      <w:r>
        <w:rPr>
          <w:rFonts w:hint="eastAsia" w:ascii="仿宋" w:hAnsi="仿宋" w:eastAsia="仿宋" w:cs="仿宋"/>
          <w:b/>
          <w:bCs w:val="0"/>
          <w:color w:val="FF0000"/>
          <w:sz w:val="32"/>
          <w:szCs w:val="32"/>
        </w:rPr>
        <w:t>；大豆</w:t>
      </w:r>
      <w:r>
        <w:rPr>
          <w:rFonts w:hint="eastAsia" w:ascii="仿宋" w:hAnsi="仿宋" w:eastAsia="仿宋" w:cs="仿宋"/>
          <w:b/>
          <w:bCs w:val="0"/>
          <w:color w:val="FF0000"/>
          <w:sz w:val="32"/>
          <w:szCs w:val="32"/>
          <w:lang w:val="en-US" w:eastAsia="zh-CN"/>
        </w:rPr>
        <w:t>塘距20</w:t>
      </w:r>
      <w:r>
        <w:rPr>
          <w:rFonts w:hint="eastAsia" w:ascii="宋体" w:hAnsi="宋体" w:eastAsia="宋体" w:cs="宋体"/>
          <w:b/>
          <w:bCs w:val="0"/>
          <w:color w:val="FF0000"/>
          <w:sz w:val="32"/>
          <w:szCs w:val="32"/>
          <w:lang w:val="en-US" w:eastAsia="zh-CN"/>
        </w:rPr>
        <w:t>㎝，</w:t>
      </w:r>
      <w:r>
        <w:rPr>
          <w:rFonts w:hint="eastAsia" w:ascii="仿宋" w:hAnsi="仿宋" w:eastAsia="仿宋" w:cs="仿宋"/>
          <w:b/>
          <w:bCs w:val="0"/>
          <w:color w:val="FF0000"/>
          <w:kern w:val="0"/>
          <w:sz w:val="32"/>
          <w:szCs w:val="32"/>
        </w:rPr>
        <w:t>每塘播种3～4粒，间苗时留苗2株，</w:t>
      </w:r>
      <w:r>
        <w:rPr>
          <w:rFonts w:hint="eastAsia" w:ascii="仿宋" w:hAnsi="仿宋" w:eastAsia="仿宋" w:cs="仿宋"/>
          <w:b/>
          <w:bCs w:val="0"/>
          <w:color w:val="FF0000"/>
          <w:sz w:val="32"/>
          <w:szCs w:val="32"/>
        </w:rPr>
        <w:t>密度9000株/亩</w:t>
      </w:r>
      <w:r>
        <w:rPr>
          <w:rFonts w:hint="eastAsia" w:ascii="仿宋" w:hAnsi="仿宋" w:eastAsia="仿宋" w:cs="仿宋"/>
          <w:b/>
          <w:bCs w:val="0"/>
          <w:color w:val="FF0000"/>
          <w:sz w:val="32"/>
          <w:szCs w:val="32"/>
          <w:lang w:val="en-US" w:eastAsia="zh-CN"/>
        </w:rPr>
        <w:t>左右</w:t>
      </w:r>
      <w:r>
        <w:rPr>
          <w:rFonts w:hint="eastAsia" w:ascii="仿宋" w:hAnsi="仿宋" w:eastAsia="仿宋" w:cs="仿宋"/>
          <w:b/>
          <w:bCs w:val="0"/>
          <w:color w:val="FF0000"/>
          <w:sz w:val="32"/>
          <w:szCs w:val="32"/>
        </w:rPr>
        <w:t>。注意：试验要求收获株数保持在播种量的80%以上。</w:t>
      </w:r>
    </w:p>
    <w:p w14:paraId="03D2BE36">
      <w:pPr>
        <w:spacing w:line="620" w:lineRule="exact"/>
        <w:ind w:firstLine="643" w:firstLineChars="200"/>
        <w:rPr>
          <w:rFonts w:hint="eastAsia" w:ascii="仿宋" w:hAnsi="仿宋" w:eastAsia="仿宋" w:cs="仿宋"/>
          <w:bCs/>
          <w:color w:val="auto"/>
          <w:sz w:val="32"/>
          <w:szCs w:val="32"/>
        </w:rPr>
      </w:pPr>
      <w:r>
        <w:rPr>
          <w:rFonts w:hint="eastAsia" w:ascii="仿宋" w:hAnsi="仿宋" w:eastAsia="仿宋" w:cs="仿宋"/>
          <w:b/>
          <w:color w:val="auto"/>
          <w:sz w:val="32"/>
          <w:szCs w:val="32"/>
        </w:rPr>
        <w:t>田间管理：</w:t>
      </w:r>
      <w:r>
        <w:rPr>
          <w:rFonts w:hint="eastAsia" w:ascii="仿宋" w:hAnsi="仿宋" w:eastAsia="仿宋" w:cs="仿宋"/>
          <w:bCs/>
          <w:color w:val="auto"/>
          <w:sz w:val="32"/>
          <w:szCs w:val="32"/>
        </w:rPr>
        <w:t>应特别注意土壤湿度不宜太大。于当地最佳播期播种。试验播种一次全苗，及时间苗、定苗，保证苗齐苗壮。试验期间防虫不防病。底肥、苗肥、农家肥等的施用及播后的覆盖按当地的习惯进行，灌溉、中耕除草，防虫以当地最优措施进行。各小区管理措施要求一致，同一措施在同一天内完成。</w:t>
      </w:r>
    </w:p>
    <w:p w14:paraId="0A7A7D1A">
      <w:pPr>
        <w:spacing w:line="620" w:lineRule="exact"/>
        <w:ind w:firstLine="640" w:firstLineChars="200"/>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二</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生产试验</w:t>
      </w:r>
    </w:p>
    <w:p w14:paraId="3C8DE01E">
      <w:pPr>
        <w:spacing w:line="620" w:lineRule="exact"/>
        <w:ind w:firstLine="643" w:firstLineChars="200"/>
        <w:rPr>
          <w:rFonts w:hint="default" w:ascii="仿宋" w:hAnsi="仿宋" w:eastAsia="仿宋" w:cs="仿宋"/>
          <w:bCs/>
          <w:color w:val="auto"/>
          <w:sz w:val="32"/>
          <w:szCs w:val="32"/>
          <w:lang w:val="en-US" w:eastAsia="zh-CN"/>
        </w:rPr>
      </w:pPr>
      <w:r>
        <w:rPr>
          <w:rFonts w:hint="eastAsia" w:ascii="仿宋" w:hAnsi="仿宋" w:eastAsia="仿宋" w:cs="仿宋"/>
          <w:b/>
          <w:bCs w:val="0"/>
          <w:color w:val="auto"/>
          <w:sz w:val="32"/>
          <w:szCs w:val="32"/>
        </w:rPr>
        <w:t>每品种小区面积300平方米，不设重复，种植</w:t>
      </w:r>
      <w:r>
        <w:rPr>
          <w:rFonts w:hint="eastAsia" w:ascii="仿宋" w:hAnsi="仿宋" w:eastAsia="仿宋" w:cs="仿宋"/>
          <w:b/>
          <w:bCs w:val="0"/>
          <w:color w:val="auto"/>
          <w:sz w:val="32"/>
          <w:szCs w:val="32"/>
          <w:lang w:val="en-US" w:eastAsia="zh-CN"/>
        </w:rPr>
        <w:t>设计参照带状复合种植主推技术，按照</w:t>
      </w:r>
      <w:r>
        <w:rPr>
          <w:rFonts w:hint="eastAsia" w:ascii="仿宋" w:hAnsi="仿宋" w:eastAsia="仿宋" w:cs="仿宋"/>
          <w:b/>
          <w:bCs w:val="0"/>
          <w:color w:val="FF0000"/>
          <w:sz w:val="32"/>
          <w:szCs w:val="32"/>
        </w:rPr>
        <w:t>大豆:玉米行比</w:t>
      </w:r>
      <w:r>
        <w:rPr>
          <w:rFonts w:hint="eastAsia" w:ascii="仿宋" w:hAnsi="仿宋" w:eastAsia="仿宋" w:cs="仿宋"/>
          <w:b/>
          <w:bCs w:val="0"/>
          <w:color w:val="FF0000"/>
          <w:sz w:val="32"/>
          <w:szCs w:val="32"/>
          <w:lang w:val="en-US" w:eastAsia="zh-CN"/>
        </w:rPr>
        <w:t>3</w:t>
      </w:r>
      <w:r>
        <w:rPr>
          <w:rFonts w:hint="eastAsia" w:ascii="仿宋" w:hAnsi="仿宋" w:eastAsia="仿宋" w:cs="仿宋"/>
          <w:b/>
          <w:bCs w:val="0"/>
          <w:color w:val="FF0000"/>
          <w:sz w:val="32"/>
          <w:szCs w:val="32"/>
        </w:rPr>
        <w:t>:</w:t>
      </w:r>
      <w:r>
        <w:rPr>
          <w:rFonts w:hint="eastAsia" w:ascii="仿宋" w:hAnsi="仿宋" w:eastAsia="仿宋" w:cs="仿宋"/>
          <w:b/>
          <w:bCs w:val="0"/>
          <w:color w:val="FF0000"/>
          <w:sz w:val="32"/>
          <w:szCs w:val="32"/>
          <w:lang w:val="en-US" w:eastAsia="zh-CN"/>
        </w:rPr>
        <w:t>2</w:t>
      </w:r>
      <w:r>
        <w:rPr>
          <w:rFonts w:hint="eastAsia" w:ascii="仿宋" w:hAnsi="仿宋" w:eastAsia="仿宋" w:cs="仿宋"/>
          <w:b/>
          <w:bCs w:val="0"/>
          <w:color w:val="auto"/>
          <w:sz w:val="32"/>
          <w:szCs w:val="32"/>
          <w:lang w:val="en-US" w:eastAsia="zh-CN"/>
        </w:rPr>
        <w:t>种植，</w:t>
      </w:r>
      <w:r>
        <w:rPr>
          <w:rFonts w:hint="eastAsia" w:ascii="仿宋" w:hAnsi="仿宋" w:eastAsia="仿宋" w:cs="仿宋"/>
          <w:bCs/>
          <w:color w:val="auto"/>
          <w:sz w:val="32"/>
          <w:szCs w:val="32"/>
        </w:rPr>
        <w:t>密度根据当地生产水平、品种特性和土壤肥力而定，田间管理与当地大田生产水平相当或略高。</w:t>
      </w:r>
    </w:p>
    <w:p w14:paraId="563A3442">
      <w:pPr>
        <w:spacing w:line="620" w:lineRule="exact"/>
        <w:ind w:firstLine="640" w:firstLineChars="200"/>
        <w:rPr>
          <w:rFonts w:hint="eastAsia" w:ascii="仿宋" w:hAnsi="仿宋" w:eastAsia="仿宋" w:cs="仿宋"/>
          <w:b/>
          <w:color w:val="auto"/>
          <w:sz w:val="32"/>
          <w:szCs w:val="32"/>
          <w:lang w:val="en-US" w:eastAsia="zh-CN"/>
        </w:rPr>
      </w:pP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0"/>
          <w:szCs w:val="30"/>
        </w:rPr>
        <w:t>记载项目和标准</w:t>
      </w:r>
    </w:p>
    <w:p w14:paraId="623E13DC">
      <w:pPr>
        <w:spacing w:line="62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按照《大豆品种区域试验（</w:t>
      </w:r>
      <w:bookmarkStart w:id="13" w:name="OLE_LINK10"/>
      <w:r>
        <w:rPr>
          <w:rFonts w:hint="eastAsia" w:ascii="仿宋" w:hAnsi="仿宋" w:eastAsia="仿宋" w:cs="仿宋"/>
          <w:bCs/>
          <w:color w:val="auto"/>
          <w:sz w:val="30"/>
          <w:szCs w:val="30"/>
        </w:rPr>
        <w:t>大豆玉米带状复合种植</w:t>
      </w:r>
      <w:bookmarkEnd w:id="13"/>
      <w:r>
        <w:rPr>
          <w:rFonts w:hint="eastAsia" w:ascii="仿宋" w:hAnsi="仿宋" w:eastAsia="仿宋" w:cs="仿宋"/>
          <w:bCs/>
          <w:color w:val="auto"/>
          <w:sz w:val="30"/>
          <w:szCs w:val="30"/>
        </w:rPr>
        <w:t>）调查项目及标准》执行。</w:t>
      </w:r>
    </w:p>
    <w:p w14:paraId="04CC7207">
      <w:pPr>
        <w:spacing w:line="62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 w:val="0"/>
          <w:bCs/>
          <w:color w:val="auto"/>
          <w:sz w:val="32"/>
          <w:szCs w:val="32"/>
          <w:lang w:eastAsia="zh-CN"/>
        </w:rPr>
        <w:t>玉米记录试验地总面积、除保护行外试验地总产量及换算亩产数据，单独形成报告与记载本同时提交。</w:t>
      </w:r>
    </w:p>
    <w:p w14:paraId="12B0BA79">
      <w:pPr>
        <w:spacing w:line="6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七、品质测定、抗病鉴定及DNA指纹检测</w:t>
      </w:r>
    </w:p>
    <w:p w14:paraId="57CED250">
      <w:pPr>
        <w:spacing w:line="62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楷体" w:cs="Times New Roman"/>
          <w:bCs/>
          <w:color w:val="auto"/>
          <w:sz w:val="32"/>
          <w:szCs w:val="32"/>
        </w:rPr>
        <w:t>（一）品质测定。</w:t>
      </w:r>
      <w:r>
        <w:rPr>
          <w:rFonts w:hint="default" w:ascii="Times New Roman" w:hAnsi="Times New Roman" w:eastAsia="仿宋" w:cs="Times New Roman"/>
          <w:bCs/>
          <w:color w:val="auto"/>
          <w:sz w:val="32"/>
          <w:szCs w:val="32"/>
        </w:rPr>
        <w:t>取样测定品种为：滇大豆39</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云泽224</w:t>
      </w:r>
      <w:r>
        <w:rPr>
          <w:rFonts w:hint="default" w:ascii="Times New Roman" w:hAnsi="Times New Roman" w:eastAsia="仿宋" w:cs="Times New Roman"/>
          <w:bCs/>
          <w:color w:val="auto"/>
          <w:sz w:val="32"/>
          <w:szCs w:val="32"/>
          <w:lang w:eastAsia="zh-CN"/>
        </w:rPr>
        <w:t>、</w:t>
      </w:r>
      <w:bookmarkStart w:id="14" w:name="OLE_LINK14"/>
      <w:r>
        <w:rPr>
          <w:rFonts w:hint="default" w:ascii="Times New Roman" w:hAnsi="Times New Roman" w:eastAsia="仿宋" w:cs="Times New Roman"/>
          <w:b w:val="0"/>
          <w:bCs/>
          <w:color w:val="000000"/>
          <w:sz w:val="30"/>
          <w:szCs w:val="30"/>
          <w:vertAlign w:val="baseline"/>
          <w:lang w:val="en-US" w:eastAsia="zh-CN"/>
        </w:rPr>
        <w:t>云环资大豆26号</w:t>
      </w:r>
      <w:bookmarkEnd w:id="14"/>
      <w:r>
        <w:rPr>
          <w:rFonts w:hint="default" w:ascii="Times New Roman" w:hAnsi="Times New Roman" w:eastAsia="仿宋" w:cs="Times New Roman"/>
          <w:b w:val="0"/>
          <w:bCs/>
          <w:color w:val="000000"/>
          <w:sz w:val="30"/>
          <w:szCs w:val="30"/>
          <w:vertAlign w:val="baseline"/>
          <w:lang w:val="en-US" w:eastAsia="zh-CN"/>
        </w:rPr>
        <w:t>、</w:t>
      </w:r>
      <w:bookmarkStart w:id="15" w:name="OLE_LINK15"/>
      <w:r>
        <w:rPr>
          <w:rFonts w:hint="default" w:ascii="Times New Roman" w:hAnsi="Times New Roman" w:eastAsia="仿宋" w:cs="Times New Roman"/>
          <w:bCs/>
          <w:color w:val="auto"/>
          <w:sz w:val="32"/>
          <w:szCs w:val="32"/>
        </w:rPr>
        <w:t>云黄1</w:t>
      </w:r>
      <w:r>
        <w:rPr>
          <w:rFonts w:hint="default" w:ascii="Times New Roman" w:hAnsi="Times New Roman" w:eastAsia="仿宋" w:cs="Times New Roman"/>
          <w:bCs/>
          <w:color w:val="auto"/>
          <w:sz w:val="32"/>
          <w:szCs w:val="32"/>
          <w:lang w:val="en-US" w:eastAsia="zh-CN"/>
        </w:rPr>
        <w:t>4</w:t>
      </w:r>
      <w:r>
        <w:rPr>
          <w:rFonts w:hint="default" w:ascii="Times New Roman" w:hAnsi="Times New Roman" w:eastAsia="仿宋" w:cs="Times New Roman"/>
          <w:bCs/>
          <w:color w:val="auto"/>
          <w:sz w:val="32"/>
          <w:szCs w:val="32"/>
        </w:rPr>
        <w:t>（CK）</w:t>
      </w:r>
      <w:bookmarkEnd w:id="15"/>
      <w:r>
        <w:rPr>
          <w:rFonts w:hint="default" w:ascii="Times New Roman" w:hAnsi="Times New Roman" w:eastAsia="仿宋" w:cs="Times New Roman"/>
          <w:bCs/>
          <w:color w:val="auto"/>
          <w:kern w:val="0"/>
          <w:sz w:val="32"/>
          <w:szCs w:val="32"/>
        </w:rPr>
        <w:t>。</w:t>
      </w:r>
    </w:p>
    <w:p w14:paraId="46893105">
      <w:pPr>
        <w:spacing w:line="62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202</w:t>
      </w:r>
      <w:r>
        <w:rPr>
          <w:rFonts w:hint="default" w:ascii="Times New Roman" w:hAnsi="Times New Roman"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年由蒙自点和峨山点同时每个品种分别取样1千克统一寄云南省种子管理站品种管理一科张恒收（电话：0871-65362539，邮编：650031，地址：昆明市茭菱路24号）。</w:t>
      </w:r>
      <w:r>
        <w:rPr>
          <w:rFonts w:hint="default" w:ascii="Times New Roman" w:hAnsi="Times New Roman" w:eastAsia="仿宋" w:cs="Times New Roman"/>
          <w:bCs/>
          <w:color w:val="FF0000"/>
          <w:sz w:val="30"/>
          <w:szCs w:val="30"/>
        </w:rPr>
        <w:t>统一转寄</w:t>
      </w:r>
      <w:r>
        <w:rPr>
          <w:rFonts w:hint="default" w:ascii="Times New Roman" w:hAnsi="Times New Roman" w:eastAsia="仿宋" w:cs="Times New Roman"/>
          <w:bCs/>
          <w:color w:val="FF0000"/>
          <w:sz w:val="30"/>
          <w:szCs w:val="30"/>
          <w:lang w:val="en-US" w:eastAsia="zh-CN"/>
        </w:rPr>
        <w:t>具有CMA认证机构</w:t>
      </w:r>
      <w:r>
        <w:rPr>
          <w:rFonts w:hint="default" w:ascii="Times New Roman" w:hAnsi="Times New Roman" w:eastAsia="仿宋" w:cs="Times New Roman"/>
          <w:bCs/>
          <w:color w:val="FF0000"/>
          <w:sz w:val="30"/>
          <w:szCs w:val="30"/>
        </w:rPr>
        <w:t>检测粗蛋白（干基）及粗脂肪（干基）含量。</w:t>
      </w:r>
    </w:p>
    <w:p w14:paraId="1E1ED191">
      <w:pPr>
        <w:spacing w:line="62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楷体" w:cs="Times New Roman"/>
          <w:bCs/>
          <w:color w:val="auto"/>
          <w:sz w:val="32"/>
          <w:szCs w:val="32"/>
        </w:rPr>
        <w:t>（二）抗病鉴定。</w:t>
      </w:r>
      <w:r>
        <w:rPr>
          <w:rFonts w:hint="default" w:ascii="Times New Roman" w:hAnsi="Times New Roman" w:eastAsia="仿宋" w:cs="Times New Roman"/>
          <w:bCs/>
          <w:color w:val="auto"/>
          <w:sz w:val="32"/>
          <w:szCs w:val="32"/>
        </w:rPr>
        <w:t>鉴定品种为：滇大豆39</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云泽224</w:t>
      </w:r>
      <w:bookmarkStart w:id="16" w:name="OLE_LINK16"/>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 w:val="0"/>
          <w:bCs/>
          <w:color w:val="000000"/>
          <w:sz w:val="30"/>
          <w:szCs w:val="30"/>
          <w:vertAlign w:val="baseline"/>
          <w:lang w:val="en-US" w:eastAsia="zh-CN"/>
        </w:rPr>
        <w:t>云环资大豆26号、</w:t>
      </w:r>
      <w:r>
        <w:rPr>
          <w:rFonts w:hint="default" w:ascii="Times New Roman" w:hAnsi="Times New Roman" w:eastAsia="仿宋" w:cs="Times New Roman"/>
          <w:bCs/>
          <w:color w:val="auto"/>
          <w:sz w:val="32"/>
          <w:szCs w:val="32"/>
        </w:rPr>
        <w:t>云黄1</w:t>
      </w:r>
      <w:r>
        <w:rPr>
          <w:rFonts w:hint="default" w:ascii="Times New Roman" w:hAnsi="Times New Roman" w:eastAsia="仿宋" w:cs="Times New Roman"/>
          <w:bCs/>
          <w:color w:val="auto"/>
          <w:sz w:val="32"/>
          <w:szCs w:val="32"/>
          <w:lang w:val="en-US" w:eastAsia="zh-CN"/>
        </w:rPr>
        <w:t>4</w:t>
      </w:r>
      <w:r>
        <w:rPr>
          <w:rFonts w:hint="default" w:ascii="Times New Roman" w:hAnsi="Times New Roman" w:eastAsia="仿宋" w:cs="Times New Roman"/>
          <w:bCs/>
          <w:color w:val="auto"/>
          <w:sz w:val="32"/>
          <w:szCs w:val="32"/>
        </w:rPr>
        <w:t>（CK）</w:t>
      </w:r>
      <w:bookmarkEnd w:id="16"/>
      <w:r>
        <w:rPr>
          <w:rFonts w:hint="default" w:ascii="Times New Roman" w:hAnsi="Times New Roman" w:eastAsia="仿宋" w:cs="Times New Roman"/>
          <w:bCs/>
          <w:color w:val="auto"/>
          <w:kern w:val="0"/>
          <w:sz w:val="32"/>
          <w:szCs w:val="32"/>
        </w:rPr>
        <w:t>。</w:t>
      </w:r>
    </w:p>
    <w:p w14:paraId="32C23DE3">
      <w:pPr>
        <w:spacing w:line="620" w:lineRule="exact"/>
        <w:ind w:firstLine="640" w:firstLineChars="200"/>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2"/>
          <w:szCs w:val="32"/>
        </w:rPr>
        <w:t>由申请单位每个品种提供0.5千克给云南省种子管理站品管一科，再统一送云南农业大学（云南省农作物品种抗性鉴定站）</w:t>
      </w:r>
      <w:r>
        <w:rPr>
          <w:rFonts w:hint="default" w:ascii="Times New Roman" w:hAnsi="Times New Roman" w:eastAsia="仿宋" w:cs="Times New Roman"/>
          <w:bCs/>
          <w:color w:val="auto"/>
          <w:sz w:val="30"/>
          <w:szCs w:val="30"/>
        </w:rPr>
        <w:t>鉴定</w:t>
      </w:r>
      <w:r>
        <w:rPr>
          <w:rFonts w:hint="default" w:ascii="Times New Roman" w:hAnsi="Times New Roman" w:eastAsia="仿宋" w:cs="Times New Roman"/>
          <w:bCs/>
          <w:color w:val="FF0000"/>
          <w:sz w:val="30"/>
          <w:szCs w:val="30"/>
        </w:rPr>
        <w:t>大豆花叶病毒病</w:t>
      </w:r>
      <w:r>
        <w:rPr>
          <w:rFonts w:hint="default" w:ascii="Times New Roman" w:hAnsi="Times New Roman" w:eastAsia="仿宋" w:cs="Times New Roman"/>
          <w:bCs/>
          <w:color w:val="FF0000"/>
          <w:sz w:val="30"/>
          <w:szCs w:val="30"/>
          <w:lang w:eastAsia="zh-CN"/>
        </w:rPr>
        <w:t>、</w:t>
      </w:r>
      <w:r>
        <w:rPr>
          <w:rFonts w:hint="default" w:ascii="Times New Roman" w:hAnsi="Times New Roman" w:eastAsia="仿宋" w:cs="Times New Roman"/>
          <w:bCs/>
          <w:color w:val="FF0000"/>
          <w:sz w:val="30"/>
          <w:szCs w:val="30"/>
          <w:lang w:val="en-US" w:eastAsia="zh-CN"/>
        </w:rPr>
        <w:t>炭疽病、根腐病</w:t>
      </w:r>
      <w:r>
        <w:rPr>
          <w:rFonts w:hint="default" w:ascii="Times New Roman" w:hAnsi="Times New Roman" w:eastAsia="仿宋" w:cs="Times New Roman"/>
          <w:bCs/>
          <w:color w:val="auto"/>
          <w:sz w:val="30"/>
          <w:szCs w:val="30"/>
          <w:lang w:eastAsia="zh-CN"/>
        </w:rPr>
        <w:t>抗性</w:t>
      </w:r>
      <w:r>
        <w:rPr>
          <w:rFonts w:hint="default" w:ascii="Times New Roman" w:hAnsi="Times New Roman" w:eastAsia="仿宋" w:cs="Times New Roman"/>
          <w:bCs/>
          <w:color w:val="auto"/>
          <w:sz w:val="30"/>
          <w:szCs w:val="30"/>
        </w:rPr>
        <w:t>。</w:t>
      </w:r>
    </w:p>
    <w:p w14:paraId="4910A6F0">
      <w:pPr>
        <w:spacing w:line="62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楷体" w:cs="Times New Roman"/>
          <w:bCs/>
          <w:color w:val="auto"/>
          <w:sz w:val="32"/>
          <w:szCs w:val="32"/>
        </w:rPr>
        <w:t>（三）DNA指纹检测。</w:t>
      </w:r>
      <w:r>
        <w:rPr>
          <w:rFonts w:hint="default" w:ascii="Times New Roman" w:hAnsi="Times New Roman" w:eastAsia="仿宋" w:cs="Times New Roman"/>
          <w:bCs/>
          <w:color w:val="auto"/>
          <w:sz w:val="32"/>
          <w:szCs w:val="32"/>
        </w:rPr>
        <w:t>检测品种为：滇大豆39</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云泽224</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 w:val="0"/>
          <w:bCs/>
          <w:color w:val="000000"/>
          <w:sz w:val="30"/>
          <w:szCs w:val="30"/>
          <w:vertAlign w:val="baseline"/>
          <w:lang w:val="en-US" w:eastAsia="zh-CN"/>
        </w:rPr>
        <w:t>云环资大豆26号</w:t>
      </w:r>
      <w:r>
        <w:rPr>
          <w:rFonts w:hint="default" w:ascii="Times New Roman" w:hAnsi="Times New Roman" w:eastAsia="仿宋" w:cs="Times New Roman"/>
          <w:bCs/>
          <w:color w:val="auto"/>
          <w:kern w:val="0"/>
          <w:sz w:val="32"/>
          <w:szCs w:val="32"/>
        </w:rPr>
        <w:t>。</w:t>
      </w:r>
    </w:p>
    <w:p w14:paraId="4F53DD2C">
      <w:pPr>
        <w:spacing w:line="62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由申请单位每个品种提供0.5千克给云南省种子管理站品管一科，再统一送云南农业大学（云南省农作物品种抗性鉴定站）检测DNA指纹。</w:t>
      </w:r>
    </w:p>
    <w:p w14:paraId="28BD3CBB">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lang w:eastAsia="zh-CN"/>
        </w:rPr>
      </w:pPr>
      <w:r>
        <w:rPr>
          <w:rFonts w:hint="eastAsia" w:ascii="方正楷体_GBK" w:hAnsi="方正楷体_GBK" w:eastAsia="方正楷体_GBK" w:cs="方正楷体_GBK"/>
          <w:bCs/>
          <w:color w:val="auto"/>
          <w:sz w:val="30"/>
          <w:szCs w:val="30"/>
          <w:lang w:eastAsia="zh-CN"/>
        </w:rPr>
        <w:t>（四）</w:t>
      </w:r>
      <w:r>
        <w:rPr>
          <w:rFonts w:hint="default" w:ascii="Times New Roman" w:hAnsi="Times New Roman" w:eastAsia="方正楷体_GBK" w:cs="Times New Roman"/>
          <w:bCs/>
          <w:color w:val="auto"/>
          <w:sz w:val="30"/>
          <w:szCs w:val="30"/>
          <w:lang w:eastAsia="zh-CN"/>
        </w:rPr>
        <w:t>DUS测试和转基因检测。</w:t>
      </w:r>
      <w:r>
        <w:rPr>
          <w:rFonts w:hint="default" w:ascii="Times New Roman" w:hAnsi="Times New Roman" w:eastAsia="仿宋" w:cs="Times New Roman"/>
          <w:bCs/>
          <w:color w:val="auto"/>
          <w:sz w:val="30"/>
          <w:szCs w:val="30"/>
          <w:lang w:eastAsia="zh-CN"/>
        </w:rPr>
        <w:t>由品种选育单位或申请单位自行委托有资质合法单位完成，或者申请DUS自</w:t>
      </w:r>
      <w:r>
        <w:rPr>
          <w:rFonts w:hint="eastAsia" w:ascii="仿宋" w:hAnsi="仿宋" w:eastAsia="仿宋" w:cs="仿宋"/>
          <w:bCs/>
          <w:color w:val="auto"/>
          <w:sz w:val="30"/>
          <w:szCs w:val="30"/>
          <w:lang w:eastAsia="zh-CN"/>
        </w:rPr>
        <w:t>主测试。</w:t>
      </w:r>
    </w:p>
    <w:p w14:paraId="5514EF06">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lang w:val="en-US" w:eastAsia="zh-CN"/>
        </w:rPr>
      </w:pPr>
      <w:r>
        <w:rPr>
          <w:rFonts w:hint="eastAsia" w:ascii="黑体" w:hAnsi="黑体" w:eastAsia="黑体" w:cs="黑体"/>
          <w:bCs/>
          <w:color w:val="auto"/>
          <w:sz w:val="30"/>
          <w:szCs w:val="30"/>
          <w:lang w:val="en-US" w:eastAsia="zh-CN"/>
        </w:rPr>
        <w:t>八</w:t>
      </w:r>
      <w:r>
        <w:rPr>
          <w:rFonts w:hint="eastAsia" w:ascii="黑体" w:hAnsi="黑体" w:eastAsia="黑体" w:cs="黑体"/>
          <w:bCs/>
          <w:color w:val="auto"/>
          <w:sz w:val="30"/>
          <w:szCs w:val="30"/>
        </w:rPr>
        <w:t>、</w:t>
      </w:r>
      <w:r>
        <w:rPr>
          <w:rFonts w:hint="eastAsia" w:ascii="黑体" w:hAnsi="黑体" w:eastAsia="黑体" w:cs="黑体"/>
          <w:bCs/>
          <w:color w:val="auto"/>
          <w:sz w:val="30"/>
          <w:szCs w:val="30"/>
          <w:lang w:val="en-US" w:eastAsia="zh-CN"/>
        </w:rPr>
        <w:t>试验要求</w:t>
      </w:r>
    </w:p>
    <w:p w14:paraId="08B9F210">
      <w:pPr>
        <w:spacing w:line="62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一</w:t>
      </w:r>
      <w:r>
        <w:rPr>
          <w:rFonts w:hint="eastAsia" w:ascii="仿宋" w:hAnsi="仿宋" w:eastAsia="仿宋" w:cs="仿宋"/>
          <w:bCs/>
          <w:color w:val="auto"/>
          <w:sz w:val="32"/>
          <w:szCs w:val="32"/>
        </w:rPr>
        <w:t>）各承试单位播种前应对试验用种数量和质量进行检查，发现问题及时与试验主持单位和供种单位联系解决。各承试点按品种试验方案要求，不得随意增加非方案内的参试品种。在接到种子后，按寄种清单查验种子，未收到种子或发现邮寄途中的混杂，要及时告知邮寄单位，以便补寄。</w:t>
      </w:r>
    </w:p>
    <w:p w14:paraId="2D2B5841">
      <w:pPr>
        <w:spacing w:line="62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rPr>
        <w:t>）各承试单位要严格按方案要求执行，确定有工作责任心的专人负责搞好试验工作，按《</w:t>
      </w:r>
      <w:r>
        <w:rPr>
          <w:rFonts w:hint="eastAsia" w:ascii="仿宋" w:hAnsi="仿宋" w:eastAsia="仿宋" w:cs="仿宋"/>
          <w:bCs/>
          <w:color w:val="auto"/>
          <w:sz w:val="32"/>
          <w:szCs w:val="32"/>
          <w:lang w:val="en-US" w:eastAsia="zh-CN"/>
        </w:rPr>
        <w:t>云</w:t>
      </w:r>
      <w:r>
        <w:rPr>
          <w:rFonts w:hint="eastAsia" w:ascii="仿宋" w:hAnsi="仿宋" w:eastAsia="仿宋" w:cs="仿宋"/>
          <w:bCs/>
          <w:color w:val="auto"/>
          <w:sz w:val="32"/>
          <w:szCs w:val="32"/>
        </w:rPr>
        <w:t>南省大豆品种区域试验</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生产试验</w:t>
      </w:r>
      <w:r>
        <w:rPr>
          <w:rFonts w:hint="eastAsia" w:ascii="仿宋" w:hAnsi="仿宋" w:eastAsia="仿宋" w:cs="仿宋"/>
          <w:bCs/>
          <w:color w:val="auto"/>
          <w:sz w:val="32"/>
          <w:szCs w:val="32"/>
          <w:lang w:eastAsia="zh-CN"/>
        </w:rPr>
        <w:t>（</w:t>
      </w:r>
      <w:r>
        <w:rPr>
          <w:rFonts w:hint="eastAsia" w:ascii="仿宋" w:hAnsi="仿宋" w:eastAsia="仿宋" w:cs="仿宋"/>
          <w:bCs/>
          <w:color w:val="auto"/>
          <w:sz w:val="30"/>
          <w:szCs w:val="30"/>
        </w:rPr>
        <w:t>大豆玉米带状复合种植</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记载本》规定进行观察记载、管理和室内考种，不得漏项、空项，并确保数据真实可靠，建立完整试验档案。同时按《云南省普通</w:t>
      </w:r>
      <w:r>
        <w:rPr>
          <w:rFonts w:hint="eastAsia" w:ascii="仿宋" w:hAnsi="仿宋" w:eastAsia="仿宋" w:cs="仿宋"/>
          <w:bCs/>
          <w:color w:val="auto"/>
          <w:sz w:val="32"/>
          <w:szCs w:val="32"/>
          <w:lang w:val="en-US" w:eastAsia="zh-CN"/>
        </w:rPr>
        <w:t>大豆</w:t>
      </w:r>
      <w:r>
        <w:rPr>
          <w:rFonts w:hint="eastAsia" w:ascii="仿宋" w:hAnsi="仿宋" w:eastAsia="仿宋" w:cs="仿宋"/>
          <w:bCs/>
          <w:color w:val="auto"/>
          <w:sz w:val="32"/>
          <w:szCs w:val="32"/>
        </w:rPr>
        <w:t>品种试验年终报告》格式认真统计汇总，各参试品种主要性状汇总统一按方案中各品种序号的顺序排列。苗期报表在6月30日前寄出，每年10月30日前将记载本寄送至云南省种子管理站品种管理一科张恒收（电话：65362539，邮编：650031，地址：昆明市茭菱路24号，邮箱：ynszzzpgyk@163.com</w:t>
      </w: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"mailto:505671359@qq.com或者slh_km@126.com）。" </w:instrText>
      </w:r>
      <w:r>
        <w:rPr>
          <w:rFonts w:hint="eastAsia" w:ascii="仿宋" w:hAnsi="仿宋" w:eastAsia="仿宋" w:cs="仿宋"/>
          <w:bCs/>
          <w:color w:val="auto"/>
          <w:sz w:val="32"/>
          <w:szCs w:val="32"/>
        </w:rPr>
        <w:fldChar w:fldCharType="separate"/>
      </w:r>
      <w:r>
        <w:rPr>
          <w:rFonts w:hint="eastAsia" w:ascii="仿宋" w:hAnsi="仿宋" w:eastAsia="仿宋" w:cs="仿宋"/>
          <w:bCs/>
          <w:color w:val="auto"/>
          <w:sz w:val="32"/>
          <w:szCs w:val="32"/>
        </w:rPr>
        <w:t>）。</w:t>
      </w:r>
      <w:r>
        <w:rPr>
          <w:rFonts w:hint="eastAsia" w:ascii="仿宋" w:hAnsi="仿宋" w:eastAsia="仿宋" w:cs="仿宋"/>
          <w:bCs/>
          <w:color w:val="auto"/>
          <w:sz w:val="32"/>
          <w:szCs w:val="32"/>
        </w:rPr>
        <w:fldChar w:fldCharType="end"/>
      </w:r>
    </w:p>
    <w:p w14:paraId="2FF9ED80">
      <w:pPr>
        <w:spacing w:line="62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）本试验要有代表性，施肥水平与当地生产水平相当，试验管理应高于当地生产水平</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适时早播,及时中耕除草，防虫、不防病，并注意防治鸟、鼠、禽、畜等危害，确保全苗。试验中出现严重的病虫危害和倒伏等异常情况必须及时报试验主持单位。</w:t>
      </w:r>
      <w:r>
        <w:rPr>
          <w:rFonts w:hint="eastAsia" w:ascii="仿宋" w:hAnsi="仿宋" w:eastAsia="仿宋" w:cs="仿宋"/>
          <w:b w:val="0"/>
          <w:bCs/>
          <w:color w:val="FF0000"/>
          <w:sz w:val="30"/>
          <w:szCs w:val="30"/>
        </w:rPr>
        <w:t>因灾报废的试点，请于报废后</w:t>
      </w:r>
      <w:r>
        <w:rPr>
          <w:rFonts w:hint="eastAsia" w:ascii="仿宋" w:hAnsi="仿宋" w:eastAsia="仿宋" w:cs="仿宋"/>
          <w:b w:val="0"/>
          <w:bCs/>
          <w:color w:val="FF0000"/>
          <w:sz w:val="30"/>
          <w:szCs w:val="30"/>
          <w:lang w:val="en-US" w:eastAsia="zh-CN"/>
        </w:rPr>
        <w:t>15</w:t>
      </w:r>
      <w:r>
        <w:rPr>
          <w:rFonts w:hint="eastAsia" w:ascii="仿宋" w:hAnsi="仿宋" w:eastAsia="仿宋" w:cs="仿宋"/>
          <w:b w:val="0"/>
          <w:bCs/>
          <w:color w:val="FF0000"/>
          <w:sz w:val="30"/>
          <w:szCs w:val="30"/>
        </w:rPr>
        <w:t>天内上报</w:t>
      </w:r>
      <w:r>
        <w:rPr>
          <w:rFonts w:hint="eastAsia" w:ascii="仿宋" w:hAnsi="仿宋" w:eastAsia="仿宋" w:cs="仿宋"/>
          <w:b w:val="0"/>
          <w:bCs/>
          <w:color w:val="FF0000"/>
          <w:sz w:val="30"/>
          <w:szCs w:val="30"/>
          <w:lang w:val="en-US" w:eastAsia="zh-CN"/>
        </w:rPr>
        <w:t>情况</w:t>
      </w:r>
      <w:r>
        <w:rPr>
          <w:rFonts w:hint="eastAsia" w:ascii="仿宋" w:hAnsi="仿宋" w:eastAsia="仿宋" w:cs="仿宋"/>
          <w:b w:val="0"/>
          <w:bCs/>
          <w:color w:val="FF0000"/>
          <w:sz w:val="30"/>
          <w:szCs w:val="30"/>
          <w:lang w:eastAsia="zh-CN"/>
        </w:rPr>
        <w:t>（</w:t>
      </w:r>
      <w:r>
        <w:rPr>
          <w:rFonts w:hint="eastAsia" w:ascii="仿宋" w:hAnsi="仿宋" w:eastAsia="仿宋" w:cs="仿宋"/>
          <w:b w:val="0"/>
          <w:bCs/>
          <w:color w:val="FF0000"/>
          <w:sz w:val="30"/>
          <w:szCs w:val="30"/>
          <w:lang w:val="en-US" w:eastAsia="zh-CN"/>
        </w:rPr>
        <w:t>田间照片或影像资料、</w:t>
      </w:r>
      <w:r>
        <w:rPr>
          <w:rFonts w:hint="eastAsia" w:ascii="仿宋" w:hAnsi="仿宋" w:eastAsia="仿宋" w:cs="仿宋"/>
          <w:b w:val="0"/>
          <w:bCs/>
          <w:color w:val="FF0000"/>
          <w:sz w:val="30"/>
          <w:szCs w:val="30"/>
        </w:rPr>
        <w:t>签章书面报告</w:t>
      </w:r>
      <w:r>
        <w:rPr>
          <w:rFonts w:hint="eastAsia" w:ascii="仿宋" w:hAnsi="仿宋" w:eastAsia="仿宋" w:cs="仿宋"/>
          <w:b w:val="0"/>
          <w:bCs/>
          <w:color w:val="FF0000"/>
          <w:sz w:val="30"/>
          <w:szCs w:val="30"/>
          <w:lang w:eastAsia="zh-CN"/>
        </w:rPr>
        <w:t>）</w:t>
      </w:r>
      <w:r>
        <w:rPr>
          <w:rFonts w:hint="eastAsia" w:ascii="仿宋" w:hAnsi="仿宋" w:eastAsia="仿宋" w:cs="仿宋"/>
          <w:b w:val="0"/>
          <w:bCs/>
          <w:color w:val="FF0000"/>
          <w:sz w:val="30"/>
          <w:szCs w:val="30"/>
          <w:lang w:val="en-US" w:eastAsia="zh-CN"/>
        </w:rPr>
        <w:t>至</w:t>
      </w:r>
      <w:r>
        <w:rPr>
          <w:rFonts w:hint="eastAsia" w:ascii="仿宋" w:hAnsi="仿宋" w:eastAsia="仿宋" w:cs="仿宋"/>
          <w:b w:val="0"/>
          <w:bCs/>
          <w:color w:val="FF0000"/>
          <w:sz w:val="30"/>
          <w:szCs w:val="30"/>
        </w:rPr>
        <w:t>主持单位存档备案</w:t>
      </w:r>
      <w:r>
        <w:rPr>
          <w:rFonts w:hint="eastAsia" w:ascii="仿宋" w:hAnsi="仿宋" w:eastAsia="仿宋" w:cs="仿宋"/>
          <w:b w:val="0"/>
          <w:bCs/>
          <w:sz w:val="30"/>
          <w:szCs w:val="30"/>
        </w:rPr>
        <w:t>。</w:t>
      </w:r>
    </w:p>
    <w:p w14:paraId="651A0B01">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九</w:t>
      </w:r>
      <w:r>
        <w:rPr>
          <w:rFonts w:hint="eastAsia" w:ascii="黑体" w:hAnsi="黑体" w:eastAsia="黑体" w:cs="黑体"/>
          <w:b w:val="0"/>
          <w:bCs/>
          <w:sz w:val="30"/>
          <w:szCs w:val="30"/>
        </w:rPr>
        <w:t>、试验结果处理</w:t>
      </w:r>
    </w:p>
    <w:p w14:paraId="043AC94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sz w:val="30"/>
          <w:szCs w:val="30"/>
        </w:rPr>
      </w:pPr>
      <w:r>
        <w:rPr>
          <w:rFonts w:hint="eastAsia" w:ascii="仿宋" w:hAnsi="仿宋" w:eastAsia="仿宋" w:cs="仿宋"/>
          <w:bCs/>
          <w:color w:val="auto"/>
          <w:sz w:val="32"/>
          <w:szCs w:val="32"/>
        </w:rPr>
        <w:t>每组试验结束后，由试验主持单位对试验结果进行整理、汇总、分析，形成试验汇总总结报告，并提交品种试验年会审议。</w:t>
      </w:r>
      <w:r>
        <w:rPr>
          <w:rFonts w:hint="eastAsia" w:ascii="仿宋" w:hAnsi="仿宋" w:eastAsia="仿宋" w:cs="仿宋"/>
          <w:bCs/>
          <w:color w:val="auto"/>
          <w:sz w:val="32"/>
          <w:szCs w:val="32"/>
          <w:lang w:val="en-US" w:eastAsia="zh-CN"/>
        </w:rPr>
        <w:t>数据</w:t>
      </w:r>
      <w:r>
        <w:rPr>
          <w:rFonts w:hint="eastAsia" w:ascii="仿宋" w:hAnsi="仿宋" w:eastAsia="仿宋" w:cs="仿宋"/>
          <w:bCs/>
          <w:color w:val="auto"/>
          <w:sz w:val="32"/>
          <w:szCs w:val="32"/>
        </w:rPr>
        <w:t>采用全国农业技术推广服务中心“作物品种区域试验管理分析系统”进行统计分析。</w:t>
      </w:r>
    </w:p>
    <w:p w14:paraId="239A6F48">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十</w:t>
      </w:r>
      <w:r>
        <w:rPr>
          <w:rFonts w:hint="eastAsia" w:ascii="黑体" w:hAnsi="黑体" w:eastAsia="黑体" w:cs="黑体"/>
          <w:b w:val="0"/>
          <w:bCs/>
          <w:sz w:val="30"/>
          <w:szCs w:val="30"/>
        </w:rPr>
        <w:t>、区域试验品种续试、推荐上会初审</w:t>
      </w:r>
    </w:p>
    <w:p w14:paraId="4D88419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依据《云南省</w:t>
      </w:r>
      <w:r>
        <w:rPr>
          <w:rFonts w:hint="eastAsia" w:ascii="仿宋" w:hAnsi="仿宋" w:eastAsia="仿宋" w:cs="仿宋"/>
          <w:bCs/>
          <w:color w:val="auto"/>
          <w:sz w:val="32"/>
          <w:szCs w:val="32"/>
          <w:lang w:val="en-US" w:eastAsia="zh-CN"/>
        </w:rPr>
        <w:t>大豆</w:t>
      </w:r>
      <w:r>
        <w:rPr>
          <w:rFonts w:hint="eastAsia" w:ascii="仿宋" w:hAnsi="仿宋" w:eastAsia="仿宋" w:cs="仿宋"/>
          <w:bCs/>
          <w:color w:val="auto"/>
          <w:sz w:val="32"/>
          <w:szCs w:val="32"/>
        </w:rPr>
        <w:t>品种审定标准》</w:t>
      </w:r>
      <w:r>
        <w:rPr>
          <w:rFonts w:hint="eastAsia" w:ascii="仿宋" w:hAnsi="仿宋" w:eastAsia="仿宋" w:cs="仿宋"/>
          <w:bCs/>
          <w:color w:val="auto"/>
          <w:sz w:val="32"/>
          <w:szCs w:val="32"/>
          <w:lang w:val="en-US" w:eastAsia="zh-CN"/>
        </w:rPr>
        <w:t>推荐</w:t>
      </w:r>
      <w:r>
        <w:rPr>
          <w:rFonts w:hint="eastAsia" w:ascii="仿宋" w:hAnsi="仿宋" w:eastAsia="仿宋" w:cs="仿宋"/>
          <w:bCs/>
          <w:color w:val="auto"/>
          <w:sz w:val="32"/>
          <w:szCs w:val="32"/>
        </w:rPr>
        <w:t>区域试验品种续试或上会初审，并在品种试验年会上由云南省农作物品种审定委员会</w:t>
      </w:r>
      <w:r>
        <w:rPr>
          <w:rFonts w:hint="eastAsia" w:ascii="仿宋" w:hAnsi="仿宋" w:eastAsia="仿宋" w:cs="仿宋"/>
          <w:bCs/>
          <w:color w:val="auto"/>
          <w:sz w:val="32"/>
          <w:szCs w:val="32"/>
          <w:lang w:val="en-US" w:eastAsia="zh-CN"/>
        </w:rPr>
        <w:t>麦豆</w:t>
      </w:r>
      <w:r>
        <w:rPr>
          <w:rFonts w:hint="eastAsia" w:ascii="仿宋" w:hAnsi="仿宋" w:eastAsia="仿宋" w:cs="仿宋"/>
          <w:bCs/>
          <w:color w:val="auto"/>
          <w:sz w:val="32"/>
          <w:szCs w:val="32"/>
        </w:rPr>
        <w:t>专业委员会依据相关标准集体民主确定续试或推荐上会初审品种。因故不能召开品种试验年会时，由云南省种子管理站确定续试或推荐上会初审品种。</w:t>
      </w:r>
    </w:p>
    <w:p w14:paraId="63CC7EB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Cs/>
          <w:color w:val="auto"/>
          <w:sz w:val="32"/>
          <w:szCs w:val="32"/>
        </w:rPr>
      </w:pPr>
    </w:p>
    <w:p w14:paraId="3CF3173F">
      <w:pPr>
        <w:spacing w:line="620" w:lineRule="exact"/>
        <w:ind w:firstLine="640" w:firstLineChars="200"/>
        <w:rPr>
          <w:rFonts w:ascii="仿宋" w:hAnsi="仿宋" w:eastAsia="仿宋" w:cs="仿宋"/>
          <w:bCs/>
          <w:color w:val="auto"/>
          <w:sz w:val="32"/>
          <w:szCs w:val="32"/>
        </w:rPr>
        <w:sectPr>
          <w:footerReference r:id="rId3" w:type="default"/>
          <w:pgSz w:w="11906" w:h="16838"/>
          <w:pgMar w:top="851" w:right="1077" w:bottom="851" w:left="107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81C21F7">
      <w:pPr>
        <w:spacing w:line="400" w:lineRule="exact"/>
        <w:rPr>
          <w:rFonts w:ascii="宋体" w:hAnsi="宋体"/>
          <w:color w:val="auto"/>
          <w:sz w:val="32"/>
          <w:szCs w:val="32"/>
        </w:rPr>
      </w:pPr>
      <w:r>
        <w:rPr>
          <w:rFonts w:hint="eastAsia" w:ascii="宋体" w:hAnsi="宋体"/>
          <w:b/>
          <w:color w:val="auto"/>
          <w:szCs w:val="21"/>
        </w:rPr>
        <w:t>附录A</w:t>
      </w:r>
    </w:p>
    <w:p w14:paraId="02BEEE62">
      <w:pPr>
        <w:spacing w:line="400" w:lineRule="exact"/>
        <w:jc w:val="center"/>
        <w:rPr>
          <w:rFonts w:ascii="宋体" w:hAnsi="宋体"/>
          <w:b/>
          <w:color w:val="auto"/>
          <w:sz w:val="32"/>
          <w:szCs w:val="32"/>
        </w:rPr>
      </w:pPr>
      <w:r>
        <w:rPr>
          <w:rFonts w:hint="eastAsia" w:ascii="宋体" w:hAnsi="宋体"/>
          <w:b/>
          <w:color w:val="auto"/>
          <w:sz w:val="32"/>
          <w:szCs w:val="32"/>
        </w:rPr>
        <w:t>大豆品种区域试验（玉米大豆带状复合种植）调查项目及标准</w:t>
      </w:r>
    </w:p>
    <w:p w14:paraId="073E0F03">
      <w:pPr>
        <w:spacing w:line="400" w:lineRule="exact"/>
        <w:rPr>
          <w:rFonts w:ascii="宋体" w:hAnsi="宋体"/>
          <w:color w:val="auto"/>
          <w:sz w:val="24"/>
        </w:rPr>
      </w:pPr>
    </w:p>
    <w:p w14:paraId="5F18FF40">
      <w:pPr>
        <w:spacing w:line="500" w:lineRule="exact"/>
        <w:rPr>
          <w:rFonts w:ascii="宋体" w:hAnsi="宋体"/>
          <w:b/>
          <w:color w:val="auto"/>
          <w:sz w:val="24"/>
          <w:szCs w:val="24"/>
        </w:rPr>
      </w:pPr>
      <w:r>
        <w:rPr>
          <w:rFonts w:hint="eastAsia" w:ascii="宋体" w:hAnsi="宋体"/>
          <w:b/>
          <w:color w:val="auto"/>
          <w:sz w:val="24"/>
          <w:szCs w:val="24"/>
        </w:rPr>
        <w:t>1 ：田间调查性状及物候期</w:t>
      </w:r>
    </w:p>
    <w:p w14:paraId="344236CA">
      <w:pPr>
        <w:spacing w:line="500" w:lineRule="exact"/>
        <w:rPr>
          <w:rFonts w:ascii="宋体" w:hAnsi="宋体"/>
          <w:color w:val="auto"/>
          <w:sz w:val="24"/>
          <w:szCs w:val="24"/>
        </w:rPr>
      </w:pPr>
      <w:r>
        <w:rPr>
          <w:rFonts w:hint="eastAsia" w:ascii="宋体" w:hAnsi="宋体"/>
          <w:color w:val="auto"/>
          <w:sz w:val="24"/>
          <w:szCs w:val="24"/>
        </w:rPr>
        <w:t>1.1 播 种 期：播种当天的日期，以月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28672013">
      <w:pPr>
        <w:spacing w:line="500" w:lineRule="exact"/>
        <w:rPr>
          <w:rFonts w:ascii="宋体" w:hAnsi="宋体" w:cs="楷体_GB2312"/>
          <w:color w:val="auto"/>
          <w:sz w:val="24"/>
          <w:szCs w:val="24"/>
        </w:rPr>
      </w:pPr>
      <w:r>
        <w:rPr>
          <w:rFonts w:hint="eastAsia" w:ascii="宋体" w:hAnsi="宋体"/>
          <w:color w:val="auto"/>
          <w:sz w:val="24"/>
          <w:szCs w:val="24"/>
        </w:rPr>
        <w:t>1.2 出 苗 期：50%以上的幼苗子叶出土时的日期，以月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154A50D3">
      <w:pPr>
        <w:spacing w:line="500" w:lineRule="exact"/>
        <w:rPr>
          <w:rFonts w:ascii="宋体" w:hAnsi="宋体"/>
          <w:color w:val="auto"/>
          <w:sz w:val="24"/>
          <w:szCs w:val="24"/>
        </w:rPr>
      </w:pPr>
      <w:r>
        <w:rPr>
          <w:rFonts w:hint="eastAsia" w:ascii="宋体" w:hAnsi="宋体"/>
          <w:color w:val="auto"/>
          <w:sz w:val="24"/>
          <w:szCs w:val="24"/>
        </w:rPr>
        <w:t>1.3 出 苗 势：出苗期后3天记载，苗齐而壮者为“1”，中等为“2”，差者为“3”。</w:t>
      </w:r>
    </w:p>
    <w:p w14:paraId="26A6FE59">
      <w:pPr>
        <w:spacing w:line="500" w:lineRule="exact"/>
        <w:rPr>
          <w:rFonts w:ascii="宋体" w:hAnsi="宋体"/>
          <w:color w:val="auto"/>
          <w:sz w:val="24"/>
          <w:szCs w:val="24"/>
        </w:rPr>
      </w:pPr>
      <w:r>
        <w:rPr>
          <w:rFonts w:hint="eastAsia" w:ascii="宋体" w:hAnsi="宋体"/>
          <w:color w:val="auto"/>
          <w:sz w:val="24"/>
          <w:szCs w:val="24"/>
        </w:rPr>
        <w:t>1.4 开 花 期：50%的植株开始开花的日期，以月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5899D9CF">
      <w:pPr>
        <w:spacing w:line="500" w:lineRule="exact"/>
        <w:rPr>
          <w:rFonts w:ascii="宋体" w:hAnsi="宋体" w:cs="楷体_GB2312"/>
          <w:color w:val="auto"/>
          <w:sz w:val="24"/>
          <w:szCs w:val="24"/>
        </w:rPr>
      </w:pPr>
      <w:r>
        <w:rPr>
          <w:rFonts w:hint="eastAsia" w:ascii="宋体" w:hAnsi="宋体"/>
          <w:color w:val="auto"/>
          <w:sz w:val="24"/>
          <w:szCs w:val="24"/>
        </w:rPr>
        <w:t>1.5 成 熟 期：全株有95%的荚变为成熟颜色，摇动时开始有响声的植株达50%以上的日期，以月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16D19E45">
      <w:pPr>
        <w:spacing w:line="500" w:lineRule="exact"/>
        <w:rPr>
          <w:rFonts w:ascii="宋体" w:hAnsi="宋体"/>
          <w:color w:val="auto"/>
          <w:sz w:val="24"/>
          <w:szCs w:val="24"/>
        </w:rPr>
      </w:pPr>
      <w:r>
        <w:rPr>
          <w:rFonts w:hint="eastAsia" w:ascii="宋体" w:hAnsi="宋体" w:cs="楷体_GB2312"/>
          <w:color w:val="auto"/>
          <w:sz w:val="24"/>
          <w:szCs w:val="24"/>
        </w:rPr>
        <w:t>1.6 收获期：实际收获的日期。</w:t>
      </w:r>
    </w:p>
    <w:p w14:paraId="5D7960FF">
      <w:pPr>
        <w:spacing w:line="500" w:lineRule="exact"/>
        <w:rPr>
          <w:rFonts w:ascii="宋体" w:hAnsi="宋体"/>
          <w:color w:val="auto"/>
          <w:sz w:val="24"/>
          <w:szCs w:val="24"/>
        </w:rPr>
      </w:pPr>
      <w:r>
        <w:rPr>
          <w:rFonts w:hint="eastAsia" w:ascii="宋体" w:hAnsi="宋体"/>
          <w:color w:val="auto"/>
          <w:sz w:val="24"/>
          <w:szCs w:val="24"/>
        </w:rPr>
        <w:t>1.7 生育日数：从出苗当日到成熟时的天数。</w:t>
      </w:r>
    </w:p>
    <w:p w14:paraId="7EF7F6CD">
      <w:pPr>
        <w:spacing w:line="500" w:lineRule="exact"/>
        <w:rPr>
          <w:rFonts w:ascii="宋体" w:hAnsi="宋体"/>
          <w:color w:val="auto"/>
          <w:sz w:val="24"/>
          <w:szCs w:val="24"/>
        </w:rPr>
      </w:pPr>
      <w:r>
        <w:rPr>
          <w:rFonts w:hint="eastAsia" w:ascii="宋体" w:hAnsi="宋体"/>
          <w:color w:val="auto"/>
          <w:sz w:val="24"/>
          <w:szCs w:val="24"/>
        </w:rPr>
        <w:t>1.8 叶  形：指植株中上部第8-10节复叶中间小叶的形状。分为椭圆和披针形。</w:t>
      </w:r>
    </w:p>
    <w:p w14:paraId="43F45F4B">
      <w:pPr>
        <w:spacing w:line="500" w:lineRule="exact"/>
        <w:rPr>
          <w:rFonts w:ascii="宋体" w:hAnsi="宋体"/>
          <w:color w:val="auto"/>
          <w:sz w:val="24"/>
          <w:szCs w:val="24"/>
        </w:rPr>
      </w:pPr>
      <w:r>
        <w:rPr>
          <w:rFonts w:hint="eastAsia" w:ascii="宋体" w:hAnsi="宋体"/>
          <w:color w:val="auto"/>
          <w:sz w:val="24"/>
          <w:szCs w:val="24"/>
        </w:rPr>
        <w:t>1.9 花  色：指花瓣颜色，分为白、紫色两种。</w:t>
      </w:r>
    </w:p>
    <w:p w14:paraId="135FE71B">
      <w:pPr>
        <w:spacing w:line="500" w:lineRule="exact"/>
        <w:rPr>
          <w:rFonts w:ascii="宋体" w:hAnsi="宋体"/>
          <w:color w:val="auto"/>
          <w:sz w:val="24"/>
          <w:szCs w:val="24"/>
        </w:rPr>
      </w:pPr>
      <w:r>
        <w:rPr>
          <w:rFonts w:hint="eastAsia" w:ascii="宋体" w:hAnsi="宋体"/>
          <w:color w:val="auto"/>
          <w:sz w:val="24"/>
          <w:szCs w:val="24"/>
        </w:rPr>
        <w:t>1.10 茸毛色：成熟时调查植株茎杆中上部或荚皮上茸毛的颜色，分灰色和棕色。</w:t>
      </w:r>
    </w:p>
    <w:p w14:paraId="5B07ED0A">
      <w:pPr>
        <w:spacing w:line="500" w:lineRule="exact"/>
        <w:rPr>
          <w:rFonts w:ascii="宋体" w:hAnsi="宋体"/>
          <w:color w:val="auto"/>
          <w:sz w:val="24"/>
          <w:szCs w:val="24"/>
        </w:rPr>
      </w:pPr>
      <w:r>
        <w:rPr>
          <w:rFonts w:hint="eastAsia" w:ascii="宋体" w:hAnsi="宋体"/>
          <w:color w:val="auto"/>
          <w:sz w:val="24"/>
          <w:szCs w:val="24"/>
        </w:rPr>
        <w:t>1.11 生长习性：分直立、半直立、蔓生三类。</w:t>
      </w:r>
    </w:p>
    <w:p w14:paraId="69CB0067">
      <w:pPr>
        <w:spacing w:line="500" w:lineRule="exact"/>
        <w:ind w:firstLine="482" w:firstLineChars="200"/>
        <w:rPr>
          <w:rFonts w:ascii="宋体" w:hAnsi="宋体"/>
          <w:color w:val="auto"/>
          <w:sz w:val="24"/>
          <w:szCs w:val="24"/>
        </w:rPr>
      </w:pPr>
      <w:r>
        <w:rPr>
          <w:rFonts w:hint="eastAsia" w:ascii="宋体" w:hAnsi="宋体"/>
          <w:b/>
          <w:color w:val="auto"/>
          <w:sz w:val="24"/>
          <w:szCs w:val="24"/>
        </w:rPr>
        <w:t>直 立 型：</w:t>
      </w:r>
      <w:r>
        <w:rPr>
          <w:rFonts w:hint="eastAsia" w:ascii="宋体" w:hAnsi="宋体"/>
          <w:color w:val="auto"/>
          <w:sz w:val="24"/>
          <w:szCs w:val="24"/>
        </w:rPr>
        <w:t>植株生长较健壮，茎杆直立向上；</w:t>
      </w:r>
    </w:p>
    <w:p w14:paraId="749B0E4F">
      <w:pPr>
        <w:spacing w:line="500" w:lineRule="exact"/>
        <w:ind w:firstLine="482" w:firstLineChars="200"/>
        <w:rPr>
          <w:rFonts w:ascii="宋体" w:hAnsi="宋体"/>
          <w:color w:val="auto"/>
          <w:sz w:val="24"/>
          <w:szCs w:val="24"/>
        </w:rPr>
      </w:pPr>
      <w:r>
        <w:rPr>
          <w:rFonts w:hint="eastAsia" w:ascii="宋体" w:hAnsi="宋体"/>
          <w:b/>
          <w:color w:val="auto"/>
          <w:sz w:val="24"/>
          <w:szCs w:val="24"/>
        </w:rPr>
        <w:t>半直立型：</w:t>
      </w:r>
      <w:r>
        <w:rPr>
          <w:rFonts w:hint="eastAsia" w:ascii="宋体" w:hAnsi="宋体"/>
          <w:color w:val="auto"/>
          <w:sz w:val="24"/>
          <w:szCs w:val="24"/>
        </w:rPr>
        <w:t>植株生长较健壮，茎杆上部略呈现波状弯曲；</w:t>
      </w:r>
    </w:p>
    <w:p w14:paraId="2ED495DE">
      <w:pPr>
        <w:spacing w:line="500" w:lineRule="exact"/>
        <w:ind w:firstLine="482" w:firstLineChars="200"/>
        <w:rPr>
          <w:rFonts w:ascii="宋体" w:hAnsi="宋体"/>
          <w:color w:val="auto"/>
          <w:sz w:val="24"/>
          <w:szCs w:val="24"/>
        </w:rPr>
      </w:pPr>
      <w:r>
        <w:rPr>
          <w:rFonts w:hint="eastAsia" w:ascii="宋体" w:hAnsi="宋体"/>
          <w:b/>
          <w:color w:val="auto"/>
          <w:sz w:val="24"/>
          <w:szCs w:val="24"/>
        </w:rPr>
        <w:t>蔓 生 型：</w:t>
      </w:r>
      <w:r>
        <w:rPr>
          <w:rFonts w:hint="eastAsia" w:ascii="宋体" w:hAnsi="宋体"/>
          <w:color w:val="auto"/>
          <w:sz w:val="24"/>
          <w:szCs w:val="24"/>
        </w:rPr>
        <w:t>植株生长较弱，茎、枝细长爬蔓，呈强度缠绕，匍匐地面。</w:t>
      </w:r>
    </w:p>
    <w:p w14:paraId="1909C8EA">
      <w:pPr>
        <w:spacing w:line="500" w:lineRule="exact"/>
        <w:rPr>
          <w:rFonts w:ascii="宋体" w:hAnsi="宋体"/>
          <w:color w:val="auto"/>
          <w:sz w:val="24"/>
          <w:szCs w:val="24"/>
        </w:rPr>
      </w:pPr>
      <w:r>
        <w:rPr>
          <w:rFonts w:hint="eastAsia" w:ascii="宋体" w:hAnsi="宋体"/>
          <w:color w:val="auto"/>
          <w:sz w:val="24"/>
          <w:szCs w:val="24"/>
        </w:rPr>
        <w:t>1.12 结荚习性：分有限、亚有限和无限三种。</w:t>
      </w:r>
    </w:p>
    <w:p w14:paraId="60F75152">
      <w:pPr>
        <w:spacing w:line="500" w:lineRule="exact"/>
        <w:ind w:firstLine="482" w:firstLineChars="200"/>
        <w:rPr>
          <w:rFonts w:ascii="宋体" w:hAnsi="宋体"/>
          <w:color w:val="auto"/>
          <w:sz w:val="24"/>
          <w:szCs w:val="24"/>
        </w:rPr>
      </w:pPr>
      <w:r>
        <w:rPr>
          <w:rFonts w:hint="eastAsia" w:ascii="宋体" w:hAnsi="宋体"/>
          <w:b/>
          <w:color w:val="auto"/>
          <w:sz w:val="24"/>
          <w:szCs w:val="24"/>
        </w:rPr>
        <w:t>有  限：</w:t>
      </w:r>
      <w:r>
        <w:rPr>
          <w:rFonts w:hint="eastAsia" w:ascii="宋体" w:hAnsi="宋体"/>
          <w:color w:val="auto"/>
          <w:sz w:val="24"/>
          <w:szCs w:val="24"/>
        </w:rPr>
        <w:t>开花结荚顺序由中上部而下，花序长，结荚密集，主茎顶端结荚成簇；</w:t>
      </w:r>
    </w:p>
    <w:p w14:paraId="7A1DCA63">
      <w:pPr>
        <w:spacing w:line="500" w:lineRule="exact"/>
        <w:ind w:firstLine="482" w:firstLineChars="200"/>
        <w:rPr>
          <w:rFonts w:ascii="宋体" w:hAnsi="宋体"/>
          <w:color w:val="auto"/>
          <w:sz w:val="24"/>
          <w:szCs w:val="24"/>
        </w:rPr>
      </w:pPr>
      <w:r>
        <w:rPr>
          <w:rFonts w:hint="eastAsia" w:ascii="宋体" w:hAnsi="宋体"/>
          <w:b/>
          <w:color w:val="auto"/>
          <w:sz w:val="24"/>
          <w:szCs w:val="24"/>
        </w:rPr>
        <w:t>无  限：</w:t>
      </w:r>
      <w:r>
        <w:rPr>
          <w:rFonts w:hint="eastAsia" w:ascii="宋体" w:hAnsi="宋体"/>
          <w:color w:val="auto"/>
          <w:sz w:val="24"/>
          <w:szCs w:val="24"/>
        </w:rPr>
        <w:t>开花结荚顺序由下而上，花序短，结荚分散，主茎顶端一般1-2个荚；</w:t>
      </w:r>
    </w:p>
    <w:p w14:paraId="723FCD30">
      <w:pPr>
        <w:spacing w:line="500" w:lineRule="exact"/>
        <w:ind w:firstLine="482" w:firstLineChars="200"/>
        <w:rPr>
          <w:rFonts w:ascii="宋体" w:hAnsi="宋体"/>
          <w:color w:val="auto"/>
          <w:sz w:val="24"/>
          <w:szCs w:val="24"/>
        </w:rPr>
      </w:pPr>
      <w:r>
        <w:rPr>
          <w:rFonts w:hint="eastAsia" w:ascii="宋体" w:hAnsi="宋体"/>
          <w:b/>
          <w:color w:val="auto"/>
          <w:sz w:val="24"/>
          <w:szCs w:val="24"/>
        </w:rPr>
        <w:t>亚有限：</w:t>
      </w:r>
      <w:r>
        <w:rPr>
          <w:rFonts w:hint="eastAsia" w:ascii="宋体" w:hAnsi="宋体"/>
          <w:color w:val="auto"/>
          <w:sz w:val="24"/>
          <w:szCs w:val="24"/>
        </w:rPr>
        <w:t>开花结荚由下而上，花序中等，结荚介于无限与有限之间，主茎顶端一般3-4个荚。</w:t>
      </w:r>
    </w:p>
    <w:p w14:paraId="6C9A1D29">
      <w:pPr>
        <w:spacing w:line="500" w:lineRule="exact"/>
        <w:rPr>
          <w:rFonts w:ascii="宋体" w:hAnsi="宋体"/>
          <w:color w:val="auto"/>
          <w:sz w:val="24"/>
          <w:szCs w:val="24"/>
        </w:rPr>
      </w:pPr>
      <w:r>
        <w:rPr>
          <w:rFonts w:hint="eastAsia" w:ascii="宋体" w:hAnsi="宋体"/>
          <w:color w:val="auto"/>
          <w:sz w:val="24"/>
          <w:szCs w:val="24"/>
        </w:rPr>
        <w:t>1.13 株  型：成熟期观察。分三种：收敛、开张、半开张。</w:t>
      </w:r>
    </w:p>
    <w:p w14:paraId="673E696C">
      <w:pPr>
        <w:spacing w:line="500" w:lineRule="exact"/>
        <w:ind w:firstLine="482" w:firstLineChars="200"/>
        <w:rPr>
          <w:rFonts w:ascii="宋体" w:hAnsi="宋体"/>
          <w:color w:val="auto"/>
          <w:sz w:val="24"/>
          <w:szCs w:val="24"/>
        </w:rPr>
      </w:pPr>
      <w:r>
        <w:rPr>
          <w:rFonts w:hint="eastAsia" w:ascii="宋体" w:hAnsi="宋体"/>
          <w:b/>
          <w:color w:val="auto"/>
          <w:sz w:val="24"/>
          <w:szCs w:val="24"/>
        </w:rPr>
        <w:t>收  敛：</w:t>
      </w:r>
      <w:r>
        <w:rPr>
          <w:rFonts w:hint="eastAsia" w:ascii="宋体" w:hAnsi="宋体"/>
          <w:color w:val="auto"/>
          <w:sz w:val="24"/>
          <w:szCs w:val="24"/>
        </w:rPr>
        <w:t>植株整体较紧凑，下部分枝与主茎角度小于30</w:t>
      </w:r>
      <w:r>
        <w:rPr>
          <w:rFonts w:hint="eastAsia" w:ascii="宋体" w:hAnsi="宋体"/>
          <w:color w:val="auto"/>
          <w:sz w:val="24"/>
          <w:szCs w:val="24"/>
          <w:vertAlign w:val="superscript"/>
        </w:rPr>
        <w:t>o</w:t>
      </w:r>
      <w:r>
        <w:rPr>
          <w:rFonts w:hint="eastAsia" w:ascii="宋体" w:hAnsi="宋体"/>
          <w:color w:val="auto"/>
          <w:sz w:val="24"/>
          <w:szCs w:val="24"/>
        </w:rPr>
        <w:t>以内；</w:t>
      </w:r>
    </w:p>
    <w:p w14:paraId="0DD274ED">
      <w:pPr>
        <w:spacing w:line="500" w:lineRule="exact"/>
        <w:ind w:firstLine="482" w:firstLineChars="200"/>
        <w:rPr>
          <w:rFonts w:ascii="宋体" w:hAnsi="宋体"/>
          <w:color w:val="auto"/>
          <w:sz w:val="24"/>
          <w:szCs w:val="24"/>
        </w:rPr>
      </w:pPr>
      <w:r>
        <w:rPr>
          <w:rFonts w:hint="eastAsia" w:ascii="宋体" w:hAnsi="宋体"/>
          <w:b/>
          <w:color w:val="auto"/>
          <w:sz w:val="24"/>
          <w:szCs w:val="24"/>
        </w:rPr>
        <w:t>开  张：</w:t>
      </w:r>
      <w:r>
        <w:rPr>
          <w:rFonts w:hint="eastAsia" w:ascii="宋体" w:hAnsi="宋体"/>
          <w:color w:val="auto"/>
          <w:sz w:val="24"/>
          <w:szCs w:val="24"/>
        </w:rPr>
        <w:t>植株上下均松散，下部分枝与主茎角度大于60</w:t>
      </w:r>
      <w:r>
        <w:rPr>
          <w:rFonts w:hint="eastAsia" w:ascii="宋体" w:hAnsi="宋体"/>
          <w:color w:val="auto"/>
          <w:sz w:val="24"/>
          <w:szCs w:val="24"/>
          <w:vertAlign w:val="superscript"/>
        </w:rPr>
        <w:t>o</w:t>
      </w:r>
      <w:r>
        <w:rPr>
          <w:rFonts w:hint="eastAsia" w:ascii="宋体" w:hAnsi="宋体"/>
          <w:color w:val="auto"/>
          <w:sz w:val="24"/>
          <w:szCs w:val="24"/>
        </w:rPr>
        <w:t>；</w:t>
      </w:r>
    </w:p>
    <w:p w14:paraId="239620BF">
      <w:pPr>
        <w:spacing w:line="500" w:lineRule="exact"/>
        <w:ind w:firstLine="482" w:firstLineChars="200"/>
        <w:rPr>
          <w:rFonts w:ascii="宋体" w:hAnsi="宋体"/>
          <w:color w:val="auto"/>
          <w:sz w:val="24"/>
          <w:szCs w:val="24"/>
        </w:rPr>
      </w:pPr>
      <w:r>
        <w:rPr>
          <w:rFonts w:hint="eastAsia" w:ascii="宋体" w:hAnsi="宋体"/>
          <w:b/>
          <w:color w:val="auto"/>
          <w:sz w:val="24"/>
          <w:szCs w:val="24"/>
        </w:rPr>
        <w:t>半开张：</w:t>
      </w:r>
      <w:r>
        <w:rPr>
          <w:rFonts w:hint="eastAsia" w:ascii="宋体" w:hAnsi="宋体"/>
          <w:color w:val="auto"/>
          <w:sz w:val="24"/>
          <w:szCs w:val="24"/>
        </w:rPr>
        <w:t>介于上述两型之间。</w:t>
      </w:r>
    </w:p>
    <w:p w14:paraId="26751622">
      <w:pPr>
        <w:spacing w:line="500" w:lineRule="exact"/>
        <w:rPr>
          <w:rFonts w:ascii="宋体" w:hAnsi="宋体"/>
          <w:color w:val="auto"/>
          <w:sz w:val="24"/>
          <w:szCs w:val="24"/>
        </w:rPr>
      </w:pPr>
      <w:r>
        <w:rPr>
          <w:rFonts w:hint="eastAsia" w:ascii="宋体" w:hAnsi="宋体"/>
          <w:color w:val="auto"/>
          <w:sz w:val="24"/>
          <w:szCs w:val="24"/>
        </w:rPr>
        <w:t>1.14 倒伏性：分0-4级。</w:t>
      </w:r>
    </w:p>
    <w:p w14:paraId="22629621">
      <w:pPr>
        <w:spacing w:line="500" w:lineRule="exact"/>
        <w:ind w:firstLine="482" w:firstLineChars="200"/>
        <w:rPr>
          <w:rFonts w:ascii="宋体" w:hAnsi="宋体"/>
          <w:color w:val="auto"/>
          <w:sz w:val="24"/>
          <w:szCs w:val="24"/>
        </w:rPr>
      </w:pPr>
      <w:r>
        <w:rPr>
          <w:rFonts w:hint="eastAsia" w:ascii="宋体" w:hAnsi="宋体"/>
          <w:b/>
          <w:color w:val="auto"/>
          <w:sz w:val="24"/>
          <w:szCs w:val="24"/>
        </w:rPr>
        <w:t>0级：</w:t>
      </w:r>
      <w:r>
        <w:rPr>
          <w:rFonts w:hint="eastAsia" w:ascii="宋体" w:hAnsi="宋体"/>
          <w:color w:val="auto"/>
          <w:sz w:val="24"/>
          <w:szCs w:val="24"/>
        </w:rPr>
        <w:t>全部植株直立不倒；</w:t>
      </w:r>
    </w:p>
    <w:p w14:paraId="6C26D7A3">
      <w:pPr>
        <w:spacing w:line="500" w:lineRule="exact"/>
        <w:ind w:firstLine="482" w:firstLineChars="200"/>
        <w:rPr>
          <w:rFonts w:ascii="宋体" w:hAnsi="宋体"/>
          <w:color w:val="auto"/>
          <w:sz w:val="24"/>
          <w:szCs w:val="24"/>
        </w:rPr>
      </w:pPr>
      <w:r>
        <w:rPr>
          <w:rFonts w:hint="eastAsia" w:ascii="宋体" w:hAnsi="宋体"/>
          <w:b/>
          <w:color w:val="auto"/>
          <w:sz w:val="24"/>
          <w:szCs w:val="24"/>
        </w:rPr>
        <w:t>1级：</w:t>
      </w:r>
      <w:r>
        <w:rPr>
          <w:rFonts w:hint="eastAsia" w:ascii="宋体" w:hAnsi="宋体"/>
          <w:color w:val="auto"/>
          <w:sz w:val="24"/>
          <w:szCs w:val="24"/>
        </w:rPr>
        <w:t>0＜倒伏植株率≤25%；</w:t>
      </w:r>
    </w:p>
    <w:p w14:paraId="52028F06">
      <w:pPr>
        <w:spacing w:line="500" w:lineRule="exact"/>
        <w:ind w:firstLine="482" w:firstLineChars="200"/>
        <w:rPr>
          <w:rFonts w:ascii="宋体" w:hAnsi="宋体"/>
          <w:color w:val="auto"/>
          <w:sz w:val="24"/>
          <w:szCs w:val="24"/>
        </w:rPr>
      </w:pPr>
      <w:r>
        <w:rPr>
          <w:rFonts w:hint="eastAsia" w:ascii="宋体" w:hAnsi="宋体"/>
          <w:b/>
          <w:color w:val="auto"/>
          <w:sz w:val="24"/>
          <w:szCs w:val="24"/>
        </w:rPr>
        <w:t>2级：</w:t>
      </w:r>
      <w:r>
        <w:rPr>
          <w:rFonts w:hint="eastAsia" w:ascii="宋体" w:hAnsi="宋体"/>
          <w:color w:val="auto"/>
          <w:sz w:val="24"/>
          <w:szCs w:val="24"/>
        </w:rPr>
        <w:t>25%＜倒伏植株率≤50%；</w:t>
      </w:r>
    </w:p>
    <w:p w14:paraId="00CA6398">
      <w:pPr>
        <w:spacing w:line="500" w:lineRule="exact"/>
        <w:ind w:firstLine="482" w:firstLineChars="200"/>
        <w:rPr>
          <w:rFonts w:ascii="宋体" w:hAnsi="宋体"/>
          <w:color w:val="auto"/>
          <w:sz w:val="24"/>
          <w:szCs w:val="24"/>
        </w:rPr>
      </w:pPr>
      <w:r>
        <w:rPr>
          <w:rFonts w:hint="eastAsia" w:ascii="宋体" w:hAnsi="宋体"/>
          <w:b/>
          <w:color w:val="auto"/>
          <w:sz w:val="24"/>
          <w:szCs w:val="24"/>
        </w:rPr>
        <w:t>3级：</w:t>
      </w:r>
      <w:r>
        <w:rPr>
          <w:rFonts w:hint="eastAsia" w:ascii="宋体" w:hAnsi="宋体"/>
          <w:color w:val="auto"/>
          <w:sz w:val="24"/>
          <w:szCs w:val="24"/>
        </w:rPr>
        <w:t>50%＜倒伏植株率≤75%；</w:t>
      </w:r>
    </w:p>
    <w:p w14:paraId="4F89E99B">
      <w:pPr>
        <w:spacing w:line="500" w:lineRule="exact"/>
        <w:ind w:firstLine="482" w:firstLineChars="200"/>
        <w:rPr>
          <w:rFonts w:ascii="宋体" w:hAnsi="宋体"/>
          <w:color w:val="auto"/>
          <w:sz w:val="24"/>
          <w:szCs w:val="24"/>
        </w:rPr>
      </w:pPr>
      <w:r>
        <w:rPr>
          <w:rFonts w:hint="eastAsia" w:ascii="宋体" w:hAnsi="宋体"/>
          <w:b/>
          <w:color w:val="auto"/>
          <w:sz w:val="24"/>
          <w:szCs w:val="24"/>
        </w:rPr>
        <w:t>4级：</w:t>
      </w:r>
      <w:r>
        <w:rPr>
          <w:rFonts w:hint="eastAsia" w:ascii="宋体" w:hAnsi="宋体"/>
          <w:color w:val="auto"/>
          <w:sz w:val="24"/>
          <w:szCs w:val="24"/>
        </w:rPr>
        <w:t>倒伏植株率＞75%。</w:t>
      </w:r>
    </w:p>
    <w:p w14:paraId="490C0F69">
      <w:pPr>
        <w:spacing w:line="500" w:lineRule="exact"/>
        <w:rPr>
          <w:rFonts w:ascii="宋体" w:hAnsi="宋体"/>
          <w:color w:val="auto"/>
          <w:sz w:val="24"/>
          <w:szCs w:val="24"/>
        </w:rPr>
      </w:pPr>
      <w:r>
        <w:rPr>
          <w:rFonts w:hint="eastAsia" w:ascii="宋体" w:hAnsi="宋体"/>
          <w:color w:val="auto"/>
          <w:sz w:val="24"/>
          <w:szCs w:val="24"/>
        </w:rPr>
        <w:t>1.15耐荫性：分强、中、弱三级。</w:t>
      </w:r>
    </w:p>
    <w:p w14:paraId="42FD45C5">
      <w:pPr>
        <w:spacing w:line="500" w:lineRule="exact"/>
        <w:ind w:firstLine="482" w:firstLineChars="200"/>
        <w:rPr>
          <w:rFonts w:ascii="宋体" w:hAnsi="宋体" w:cs="宋体"/>
          <w:color w:val="auto"/>
          <w:sz w:val="24"/>
          <w:szCs w:val="24"/>
        </w:rPr>
      </w:pPr>
      <w:r>
        <w:rPr>
          <w:rFonts w:hint="eastAsia" w:ascii="宋体" w:hAnsi="宋体" w:cs="宋体"/>
          <w:b/>
          <w:bCs/>
          <w:color w:val="auto"/>
          <w:sz w:val="24"/>
          <w:szCs w:val="24"/>
        </w:rPr>
        <w:t>强：</w:t>
      </w:r>
      <w:r>
        <w:rPr>
          <w:rFonts w:ascii="宋体" w:hAnsi="宋体" w:cs="宋体"/>
          <w:color w:val="auto"/>
          <w:sz w:val="24"/>
          <w:szCs w:val="24"/>
        </w:rPr>
        <w:t>苗期株高两边行</w:t>
      </w:r>
      <w:r>
        <w:rPr>
          <w:rFonts w:hint="eastAsia" w:ascii="宋体" w:hAnsi="宋体" w:cs="宋体"/>
          <w:color w:val="auto"/>
          <w:sz w:val="24"/>
          <w:szCs w:val="24"/>
        </w:rPr>
        <w:t>较中间行升高不明显</w:t>
      </w:r>
      <w:r>
        <w:rPr>
          <w:rFonts w:ascii="宋体" w:hAnsi="宋体" w:cs="宋体"/>
          <w:color w:val="auto"/>
          <w:sz w:val="24"/>
          <w:szCs w:val="24"/>
        </w:rPr>
        <w:t>、有效分枝数</w:t>
      </w:r>
      <w:r>
        <w:rPr>
          <w:rFonts w:hint="eastAsia" w:ascii="宋体" w:hAnsi="宋体" w:cs="宋体"/>
          <w:color w:val="auto"/>
          <w:sz w:val="24"/>
          <w:szCs w:val="24"/>
        </w:rPr>
        <w:t>多</w:t>
      </w:r>
      <w:r>
        <w:rPr>
          <w:rFonts w:ascii="宋体" w:hAnsi="宋体" w:cs="宋体"/>
          <w:color w:val="auto"/>
          <w:sz w:val="24"/>
          <w:szCs w:val="24"/>
        </w:rPr>
        <w:t>，</w:t>
      </w:r>
      <w:r>
        <w:rPr>
          <w:rFonts w:hint="eastAsia" w:ascii="宋体" w:hAnsi="宋体" w:cs="宋体"/>
          <w:color w:val="auto"/>
          <w:sz w:val="24"/>
          <w:szCs w:val="24"/>
        </w:rPr>
        <w:t>单株</w:t>
      </w:r>
      <w:r>
        <w:rPr>
          <w:rFonts w:ascii="宋体" w:hAnsi="宋体" w:cs="宋体"/>
          <w:color w:val="auto"/>
          <w:sz w:val="24"/>
          <w:szCs w:val="24"/>
        </w:rPr>
        <w:t>荚数</w:t>
      </w:r>
      <w:r>
        <w:rPr>
          <w:rFonts w:hint="eastAsia" w:ascii="宋体" w:hAnsi="宋体" w:cs="宋体"/>
          <w:color w:val="auto"/>
          <w:sz w:val="24"/>
          <w:szCs w:val="24"/>
        </w:rPr>
        <w:t>多，百粒重高，产量高；</w:t>
      </w:r>
    </w:p>
    <w:p w14:paraId="142677E1">
      <w:pPr>
        <w:spacing w:line="500" w:lineRule="exact"/>
        <w:ind w:firstLine="482" w:firstLineChars="200"/>
        <w:rPr>
          <w:rFonts w:ascii="宋体" w:hAnsi="宋体" w:cs="宋体"/>
          <w:color w:val="auto"/>
          <w:sz w:val="24"/>
          <w:szCs w:val="24"/>
        </w:rPr>
      </w:pPr>
      <w:r>
        <w:rPr>
          <w:rFonts w:hint="eastAsia" w:ascii="宋体" w:hAnsi="宋体" w:cs="宋体"/>
          <w:b/>
          <w:bCs/>
          <w:color w:val="auto"/>
          <w:sz w:val="24"/>
          <w:szCs w:val="24"/>
        </w:rPr>
        <w:t>中：</w:t>
      </w:r>
      <w:r>
        <w:rPr>
          <w:rFonts w:ascii="宋体" w:hAnsi="宋体" w:cs="宋体"/>
          <w:color w:val="auto"/>
          <w:sz w:val="24"/>
          <w:szCs w:val="24"/>
        </w:rPr>
        <w:t>苗期株高两边行</w:t>
      </w:r>
      <w:r>
        <w:rPr>
          <w:rFonts w:hint="eastAsia" w:ascii="宋体" w:hAnsi="宋体" w:cs="宋体"/>
          <w:color w:val="auto"/>
          <w:sz w:val="24"/>
          <w:szCs w:val="24"/>
        </w:rPr>
        <w:t>较中间行升高明显</w:t>
      </w:r>
      <w:r>
        <w:rPr>
          <w:rFonts w:ascii="宋体" w:hAnsi="宋体" w:cs="宋体"/>
          <w:color w:val="auto"/>
          <w:sz w:val="24"/>
          <w:szCs w:val="24"/>
        </w:rPr>
        <w:t>、有效分枝数</w:t>
      </w:r>
      <w:r>
        <w:rPr>
          <w:rFonts w:hint="eastAsia" w:ascii="宋体" w:hAnsi="宋体" w:cs="宋体"/>
          <w:color w:val="auto"/>
          <w:sz w:val="24"/>
          <w:szCs w:val="24"/>
        </w:rPr>
        <w:t>中</w:t>
      </w:r>
      <w:r>
        <w:rPr>
          <w:rFonts w:ascii="宋体" w:hAnsi="宋体" w:cs="宋体"/>
          <w:color w:val="auto"/>
          <w:sz w:val="24"/>
          <w:szCs w:val="24"/>
        </w:rPr>
        <w:t>，</w:t>
      </w:r>
      <w:r>
        <w:rPr>
          <w:rFonts w:hint="eastAsia" w:ascii="宋体" w:hAnsi="宋体" w:cs="宋体"/>
          <w:color w:val="auto"/>
          <w:sz w:val="24"/>
          <w:szCs w:val="24"/>
        </w:rPr>
        <w:t>单株</w:t>
      </w:r>
      <w:r>
        <w:rPr>
          <w:rFonts w:ascii="宋体" w:hAnsi="宋体" w:cs="宋体"/>
          <w:color w:val="auto"/>
          <w:sz w:val="24"/>
          <w:szCs w:val="24"/>
        </w:rPr>
        <w:t>荚</w:t>
      </w:r>
      <w:r>
        <w:rPr>
          <w:rFonts w:hint="eastAsia" w:ascii="宋体" w:hAnsi="宋体" w:cs="宋体"/>
          <w:color w:val="auto"/>
          <w:sz w:val="24"/>
          <w:szCs w:val="24"/>
        </w:rPr>
        <w:t>数中，百粒重中，产量中；</w:t>
      </w:r>
    </w:p>
    <w:p w14:paraId="73A6C9F8">
      <w:pPr>
        <w:spacing w:line="500" w:lineRule="exact"/>
        <w:ind w:firstLine="482" w:firstLineChars="200"/>
        <w:rPr>
          <w:rFonts w:ascii="宋体" w:hAnsi="宋体" w:cs="宋体"/>
          <w:color w:val="auto"/>
          <w:sz w:val="24"/>
          <w:szCs w:val="24"/>
        </w:rPr>
      </w:pPr>
      <w:r>
        <w:rPr>
          <w:rFonts w:hint="eastAsia" w:ascii="宋体" w:hAnsi="宋体" w:cs="宋体"/>
          <w:b/>
          <w:bCs/>
          <w:color w:val="auto"/>
          <w:sz w:val="24"/>
          <w:szCs w:val="24"/>
        </w:rPr>
        <w:t>弱：</w:t>
      </w:r>
      <w:r>
        <w:rPr>
          <w:rFonts w:ascii="宋体" w:hAnsi="宋体" w:cs="宋体"/>
          <w:color w:val="auto"/>
          <w:sz w:val="24"/>
          <w:szCs w:val="24"/>
        </w:rPr>
        <w:t>苗期株高两边行</w:t>
      </w:r>
      <w:r>
        <w:rPr>
          <w:rFonts w:hint="eastAsia" w:ascii="宋体" w:hAnsi="宋体" w:cs="宋体"/>
          <w:color w:val="auto"/>
          <w:sz w:val="24"/>
          <w:szCs w:val="24"/>
        </w:rPr>
        <w:t>较中间行升高特明显</w:t>
      </w:r>
      <w:r>
        <w:rPr>
          <w:rFonts w:ascii="宋体" w:hAnsi="宋体" w:cs="宋体"/>
          <w:color w:val="auto"/>
          <w:sz w:val="24"/>
          <w:szCs w:val="24"/>
        </w:rPr>
        <w:t>、有效分枝数</w:t>
      </w:r>
      <w:r>
        <w:rPr>
          <w:rFonts w:hint="eastAsia" w:ascii="宋体" w:hAnsi="宋体" w:cs="宋体"/>
          <w:color w:val="auto"/>
          <w:sz w:val="24"/>
          <w:szCs w:val="24"/>
        </w:rPr>
        <w:t>少</w:t>
      </w:r>
      <w:r>
        <w:rPr>
          <w:rFonts w:ascii="宋体" w:hAnsi="宋体" w:cs="宋体"/>
          <w:color w:val="auto"/>
          <w:sz w:val="24"/>
          <w:szCs w:val="24"/>
        </w:rPr>
        <w:t>，单株荚数</w:t>
      </w:r>
      <w:r>
        <w:rPr>
          <w:rFonts w:hint="eastAsia" w:ascii="宋体" w:hAnsi="宋体" w:cs="宋体"/>
          <w:color w:val="auto"/>
          <w:sz w:val="24"/>
          <w:szCs w:val="24"/>
        </w:rPr>
        <w:t>少，百粒重低，产量低。</w:t>
      </w:r>
    </w:p>
    <w:p w14:paraId="435E0E18">
      <w:pPr>
        <w:spacing w:line="500" w:lineRule="exact"/>
        <w:rPr>
          <w:rFonts w:ascii="宋体" w:hAnsi="宋体"/>
          <w:color w:val="auto"/>
          <w:sz w:val="24"/>
          <w:szCs w:val="24"/>
        </w:rPr>
      </w:pPr>
      <w:r>
        <w:rPr>
          <w:rFonts w:hint="eastAsia" w:ascii="宋体" w:hAnsi="宋体"/>
          <w:color w:val="auto"/>
          <w:sz w:val="24"/>
          <w:szCs w:val="24"/>
        </w:rPr>
        <w:t>1.16 裂荚性</w:t>
      </w:r>
      <w:r>
        <w:rPr>
          <w:rFonts w:hint="eastAsia" w:ascii="宋体" w:hAnsi="宋体"/>
          <w:b/>
          <w:bCs/>
          <w:color w:val="auto"/>
          <w:sz w:val="24"/>
          <w:szCs w:val="24"/>
        </w:rPr>
        <w:t>：</w:t>
      </w:r>
      <w:r>
        <w:rPr>
          <w:rFonts w:hint="eastAsia" w:ascii="宋体" w:hAnsi="宋体"/>
          <w:color w:val="auto"/>
          <w:sz w:val="24"/>
          <w:szCs w:val="24"/>
        </w:rPr>
        <w:t>在大豆成熟收获期观察豆荚自然开裂程度，分不裂、轻裂、中裂和易裂4级：</w:t>
      </w:r>
    </w:p>
    <w:p w14:paraId="7C000A18">
      <w:pPr>
        <w:spacing w:line="500" w:lineRule="exact"/>
        <w:ind w:firstLine="482" w:firstLineChars="200"/>
        <w:rPr>
          <w:rFonts w:ascii="宋体" w:hAnsi="宋体"/>
          <w:color w:val="auto"/>
          <w:sz w:val="24"/>
          <w:szCs w:val="24"/>
        </w:rPr>
      </w:pPr>
      <w:r>
        <w:rPr>
          <w:rFonts w:hint="eastAsia" w:ascii="宋体" w:hAnsi="宋体"/>
          <w:b/>
          <w:bCs/>
          <w:color w:val="auto"/>
          <w:sz w:val="24"/>
          <w:szCs w:val="24"/>
        </w:rPr>
        <w:t>不裂：</w:t>
      </w:r>
      <w:r>
        <w:rPr>
          <w:rFonts w:hint="eastAsia" w:ascii="宋体" w:hAnsi="宋体"/>
          <w:color w:val="auto"/>
          <w:sz w:val="24"/>
          <w:szCs w:val="24"/>
        </w:rPr>
        <w:t>豆荚均未自然开裂；</w:t>
      </w:r>
    </w:p>
    <w:p w14:paraId="3B5F5C97">
      <w:pPr>
        <w:spacing w:line="500" w:lineRule="exact"/>
        <w:ind w:firstLine="482" w:firstLineChars="200"/>
        <w:rPr>
          <w:rFonts w:ascii="宋体" w:hAnsi="宋体"/>
          <w:color w:val="auto"/>
          <w:sz w:val="24"/>
          <w:szCs w:val="24"/>
        </w:rPr>
      </w:pPr>
      <w:r>
        <w:rPr>
          <w:rFonts w:hint="eastAsia" w:ascii="宋体" w:hAnsi="宋体"/>
          <w:b/>
          <w:bCs/>
          <w:color w:val="auto"/>
          <w:sz w:val="24"/>
          <w:szCs w:val="24"/>
        </w:rPr>
        <w:t>轻裂：</w:t>
      </w:r>
      <w:r>
        <w:rPr>
          <w:rFonts w:hint="eastAsia" w:ascii="宋体" w:hAnsi="宋体"/>
          <w:color w:val="auto"/>
          <w:sz w:val="24"/>
          <w:szCs w:val="24"/>
        </w:rPr>
        <w:t>0＜豆荚自然开裂率≤9%；</w:t>
      </w:r>
    </w:p>
    <w:p w14:paraId="36126087">
      <w:pPr>
        <w:spacing w:line="500" w:lineRule="exact"/>
        <w:ind w:firstLine="482" w:firstLineChars="200"/>
        <w:rPr>
          <w:rFonts w:ascii="宋体" w:hAnsi="宋体"/>
          <w:color w:val="auto"/>
          <w:sz w:val="24"/>
          <w:szCs w:val="24"/>
        </w:rPr>
      </w:pPr>
      <w:r>
        <w:rPr>
          <w:rFonts w:hint="eastAsia" w:ascii="宋体" w:hAnsi="宋体"/>
          <w:b/>
          <w:bCs/>
          <w:color w:val="auto"/>
          <w:sz w:val="24"/>
          <w:szCs w:val="24"/>
        </w:rPr>
        <w:t>中裂：</w:t>
      </w:r>
      <w:r>
        <w:rPr>
          <w:rFonts w:hint="eastAsia" w:ascii="宋体" w:hAnsi="宋体"/>
          <w:color w:val="auto"/>
          <w:sz w:val="24"/>
          <w:szCs w:val="24"/>
        </w:rPr>
        <w:t>9%＜豆荚自然开裂率≤25%；</w:t>
      </w:r>
    </w:p>
    <w:p w14:paraId="5EE975E4">
      <w:pPr>
        <w:spacing w:line="500" w:lineRule="exact"/>
        <w:ind w:firstLine="482" w:firstLineChars="200"/>
        <w:rPr>
          <w:rFonts w:ascii="宋体" w:hAnsi="宋体"/>
          <w:color w:val="auto"/>
          <w:sz w:val="24"/>
          <w:szCs w:val="24"/>
        </w:rPr>
      </w:pPr>
      <w:r>
        <w:rPr>
          <w:rFonts w:hint="eastAsia" w:ascii="宋体" w:hAnsi="宋体"/>
          <w:b/>
          <w:bCs/>
          <w:color w:val="auto"/>
          <w:sz w:val="24"/>
          <w:szCs w:val="24"/>
        </w:rPr>
        <w:t>易裂：</w:t>
      </w:r>
      <w:r>
        <w:rPr>
          <w:rFonts w:hint="eastAsia" w:ascii="宋体" w:hAnsi="宋体"/>
          <w:color w:val="auto"/>
          <w:sz w:val="24"/>
          <w:szCs w:val="24"/>
        </w:rPr>
        <w:t>豆荚自然开裂率＞25%。</w:t>
      </w:r>
    </w:p>
    <w:p w14:paraId="21BE3B42">
      <w:pPr>
        <w:spacing w:line="500" w:lineRule="exac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7落叶性：指植株成熟时叶柄脱落状况。分全落、半落和不落三类：</w:t>
      </w:r>
    </w:p>
    <w:p w14:paraId="6008748A">
      <w:pPr>
        <w:spacing w:line="500" w:lineRule="exact"/>
        <w:ind w:firstLine="482" w:firstLineChars="200"/>
        <w:rPr>
          <w:rFonts w:ascii="宋体" w:hAnsi="宋体"/>
          <w:color w:val="auto"/>
          <w:sz w:val="24"/>
          <w:szCs w:val="24"/>
        </w:rPr>
      </w:pPr>
      <w:r>
        <w:rPr>
          <w:rFonts w:hint="eastAsia" w:ascii="宋体" w:hAnsi="宋体"/>
          <w:b/>
          <w:bCs/>
          <w:color w:val="auto"/>
          <w:sz w:val="24"/>
          <w:szCs w:val="24"/>
        </w:rPr>
        <w:t>全落：</w:t>
      </w:r>
      <w:r>
        <w:rPr>
          <w:rFonts w:hint="eastAsia" w:ascii="宋体" w:hAnsi="宋体"/>
          <w:color w:val="auto"/>
          <w:sz w:val="24"/>
          <w:szCs w:val="24"/>
        </w:rPr>
        <w:t>落叶率≥95%；</w:t>
      </w:r>
    </w:p>
    <w:p w14:paraId="495D83BF">
      <w:pPr>
        <w:spacing w:line="500" w:lineRule="exact"/>
        <w:ind w:firstLine="482" w:firstLineChars="200"/>
        <w:rPr>
          <w:rFonts w:ascii="宋体" w:hAnsi="宋体"/>
          <w:color w:val="auto"/>
          <w:sz w:val="24"/>
          <w:szCs w:val="24"/>
        </w:rPr>
      </w:pPr>
      <w:r>
        <w:rPr>
          <w:rFonts w:hint="eastAsia" w:ascii="宋体" w:hAnsi="宋体"/>
          <w:b/>
          <w:bCs/>
          <w:color w:val="auto"/>
          <w:sz w:val="24"/>
          <w:szCs w:val="24"/>
        </w:rPr>
        <w:t>半落：</w:t>
      </w:r>
      <w:r>
        <w:rPr>
          <w:rFonts w:hint="eastAsia" w:ascii="宋体" w:hAnsi="宋体"/>
          <w:color w:val="auto"/>
          <w:sz w:val="24"/>
          <w:szCs w:val="24"/>
        </w:rPr>
        <w:t>5%＜落叶率＜95%；</w:t>
      </w:r>
    </w:p>
    <w:p w14:paraId="129D282D">
      <w:pPr>
        <w:spacing w:line="500" w:lineRule="exact"/>
        <w:ind w:firstLine="482" w:firstLineChars="200"/>
        <w:rPr>
          <w:rFonts w:ascii="宋体" w:hAnsi="宋体"/>
          <w:color w:val="auto"/>
          <w:sz w:val="24"/>
          <w:szCs w:val="24"/>
        </w:rPr>
      </w:pPr>
      <w:r>
        <w:rPr>
          <w:rFonts w:hint="eastAsia" w:ascii="宋体" w:hAnsi="宋体"/>
          <w:b/>
          <w:bCs/>
          <w:color w:val="auto"/>
          <w:sz w:val="24"/>
          <w:szCs w:val="24"/>
        </w:rPr>
        <w:t>不落：</w:t>
      </w:r>
      <w:r>
        <w:rPr>
          <w:rFonts w:hint="eastAsia" w:ascii="宋体" w:hAnsi="宋体"/>
          <w:color w:val="auto"/>
          <w:sz w:val="24"/>
          <w:szCs w:val="24"/>
        </w:rPr>
        <w:t>落叶率≤5%。</w:t>
      </w:r>
    </w:p>
    <w:p w14:paraId="63A806C5">
      <w:pPr>
        <w:spacing w:line="500" w:lineRule="exact"/>
        <w:rPr>
          <w:rFonts w:hint="eastAsia" w:ascii="宋体" w:hAnsi="宋体"/>
          <w:color w:val="auto"/>
          <w:sz w:val="24"/>
          <w:szCs w:val="24"/>
        </w:rPr>
      </w:pPr>
      <w:r>
        <w:rPr>
          <w:rFonts w:hint="eastAsia" w:ascii="宋体" w:hAnsi="宋体"/>
          <w:color w:val="auto"/>
          <w:sz w:val="24"/>
          <w:szCs w:val="24"/>
        </w:rPr>
        <w:t>1.1</w:t>
      </w:r>
      <w:r>
        <w:rPr>
          <w:rFonts w:hint="eastAsia" w:ascii="宋体" w:hAnsi="宋体"/>
          <w:color w:val="auto"/>
          <w:sz w:val="24"/>
          <w:szCs w:val="24"/>
          <w:lang w:val="en-US" w:eastAsia="zh-CN"/>
        </w:rPr>
        <w:t>8</w:t>
      </w:r>
      <w:r>
        <w:rPr>
          <w:rFonts w:hint="eastAsia" w:ascii="宋体" w:hAnsi="宋体"/>
          <w:color w:val="auto"/>
          <w:sz w:val="24"/>
          <w:szCs w:val="24"/>
        </w:rPr>
        <w:t>抗病性：</w:t>
      </w:r>
    </w:p>
    <w:p w14:paraId="43C3880B">
      <w:pPr>
        <w:spacing w:line="500" w:lineRule="exact"/>
        <w:rPr>
          <w:rFonts w:ascii="宋体" w:hAnsi="宋体"/>
          <w:color w:val="auto"/>
          <w:sz w:val="24"/>
          <w:szCs w:val="24"/>
        </w:rPr>
      </w:pPr>
      <w:r>
        <w:rPr>
          <w:rFonts w:hint="eastAsia" w:ascii="宋体" w:hAnsi="宋体"/>
          <w:color w:val="auto"/>
          <w:sz w:val="24"/>
          <w:szCs w:val="24"/>
        </w:rPr>
        <w:t>大豆花叶病毒病</w:t>
      </w:r>
      <w:r>
        <w:rPr>
          <w:rFonts w:hint="eastAsia" w:ascii="宋体" w:hAnsi="宋体"/>
          <w:color w:val="auto"/>
          <w:sz w:val="24"/>
          <w:szCs w:val="24"/>
          <w:lang w:eastAsia="zh-CN"/>
        </w:rPr>
        <w:t>：</w:t>
      </w:r>
      <w:r>
        <w:rPr>
          <w:rFonts w:hint="eastAsia" w:ascii="宋体" w:hAnsi="宋体"/>
          <w:color w:val="auto"/>
          <w:sz w:val="24"/>
          <w:szCs w:val="24"/>
        </w:rPr>
        <w:t>分别在盛花期和花荚期调查，分级标准如下：</w:t>
      </w:r>
    </w:p>
    <w:p w14:paraId="58C7E903">
      <w:pPr>
        <w:spacing w:line="500" w:lineRule="exact"/>
        <w:ind w:firstLine="482" w:firstLineChars="200"/>
        <w:rPr>
          <w:rFonts w:ascii="宋体" w:hAnsi="宋体"/>
          <w:color w:val="auto"/>
          <w:sz w:val="24"/>
          <w:szCs w:val="24"/>
        </w:rPr>
      </w:pPr>
      <w:r>
        <w:rPr>
          <w:rFonts w:hint="eastAsia" w:ascii="宋体" w:hAnsi="宋体"/>
          <w:b/>
          <w:color w:val="auto"/>
          <w:sz w:val="24"/>
          <w:szCs w:val="24"/>
        </w:rPr>
        <w:t>0级：</w:t>
      </w:r>
      <w:r>
        <w:rPr>
          <w:rFonts w:hint="eastAsia" w:ascii="宋体" w:hAnsi="宋体"/>
          <w:color w:val="auto"/>
          <w:sz w:val="24"/>
          <w:szCs w:val="24"/>
        </w:rPr>
        <w:t>叶片无症状或其他感病标志，无褐斑粒；</w:t>
      </w:r>
    </w:p>
    <w:p w14:paraId="06887E61">
      <w:pPr>
        <w:spacing w:line="500" w:lineRule="exact"/>
        <w:ind w:firstLine="482" w:firstLineChars="200"/>
        <w:rPr>
          <w:rFonts w:ascii="宋体" w:hAnsi="宋体"/>
          <w:color w:val="auto"/>
          <w:sz w:val="24"/>
          <w:szCs w:val="24"/>
        </w:rPr>
      </w:pPr>
      <w:r>
        <w:rPr>
          <w:rFonts w:hint="eastAsia" w:ascii="宋体" w:hAnsi="宋体"/>
          <w:b/>
          <w:color w:val="auto"/>
          <w:sz w:val="24"/>
          <w:szCs w:val="24"/>
        </w:rPr>
        <w:t>1级：</w:t>
      </w:r>
      <w:r>
        <w:rPr>
          <w:rFonts w:hint="eastAsia" w:ascii="宋体" w:hAnsi="宋体"/>
          <w:color w:val="auto"/>
          <w:sz w:val="24"/>
          <w:szCs w:val="24"/>
        </w:rPr>
        <w:t>叶片有轻微明显斑驳，植株生长正常，褐斑粒率1-5%；</w:t>
      </w:r>
    </w:p>
    <w:p w14:paraId="29D98A59">
      <w:pPr>
        <w:spacing w:line="500" w:lineRule="exact"/>
        <w:ind w:firstLine="482" w:firstLineChars="200"/>
        <w:rPr>
          <w:rFonts w:ascii="宋体" w:hAnsi="宋体"/>
          <w:color w:val="auto"/>
          <w:sz w:val="24"/>
          <w:szCs w:val="24"/>
        </w:rPr>
      </w:pPr>
      <w:r>
        <w:rPr>
          <w:rFonts w:hint="eastAsia" w:ascii="宋体" w:hAnsi="宋体"/>
          <w:b/>
          <w:color w:val="auto"/>
          <w:sz w:val="24"/>
          <w:szCs w:val="24"/>
        </w:rPr>
        <w:t>2级：</w:t>
      </w:r>
      <w:r>
        <w:rPr>
          <w:rFonts w:hint="eastAsia" w:ascii="宋体" w:hAnsi="宋体"/>
          <w:color w:val="auto"/>
          <w:sz w:val="24"/>
          <w:szCs w:val="24"/>
        </w:rPr>
        <w:t>叶片斑驳明显，有轻微皱缩，叶片有褐脉，植株生长无明显异常，褐斑粒率6-15%；</w:t>
      </w:r>
    </w:p>
    <w:p w14:paraId="3FCBB1B0">
      <w:pPr>
        <w:spacing w:line="500" w:lineRule="exact"/>
        <w:ind w:firstLine="482" w:firstLineChars="200"/>
        <w:rPr>
          <w:rFonts w:ascii="宋体" w:hAnsi="宋体"/>
          <w:color w:val="auto"/>
          <w:sz w:val="24"/>
          <w:szCs w:val="24"/>
        </w:rPr>
      </w:pPr>
      <w:r>
        <w:rPr>
          <w:rFonts w:hint="eastAsia" w:ascii="宋体" w:hAnsi="宋体"/>
          <w:b/>
          <w:color w:val="auto"/>
          <w:sz w:val="24"/>
          <w:szCs w:val="24"/>
        </w:rPr>
        <w:t>3级：</w:t>
      </w:r>
      <w:r>
        <w:rPr>
          <w:rFonts w:hint="eastAsia" w:ascii="宋体" w:hAnsi="宋体"/>
          <w:color w:val="auto"/>
          <w:sz w:val="24"/>
          <w:szCs w:val="24"/>
        </w:rPr>
        <w:t>叶片有泡状隆起，叶缘卷缩，植株稍矮化，褐斑粒率26-50%；</w:t>
      </w:r>
    </w:p>
    <w:p w14:paraId="45712E7E">
      <w:pPr>
        <w:spacing w:line="500" w:lineRule="exact"/>
        <w:ind w:firstLine="482" w:firstLineChars="200"/>
        <w:rPr>
          <w:rFonts w:ascii="宋体" w:hAnsi="宋体"/>
          <w:color w:val="auto"/>
          <w:sz w:val="24"/>
          <w:szCs w:val="24"/>
        </w:rPr>
      </w:pPr>
      <w:r>
        <w:rPr>
          <w:rFonts w:hint="eastAsia" w:ascii="宋体" w:hAnsi="宋体"/>
          <w:b/>
          <w:color w:val="auto"/>
          <w:sz w:val="24"/>
          <w:szCs w:val="24"/>
        </w:rPr>
        <w:t>4级：</w:t>
      </w:r>
      <w:r>
        <w:rPr>
          <w:rFonts w:hint="eastAsia" w:ascii="宋体" w:hAnsi="宋体"/>
          <w:color w:val="auto"/>
          <w:sz w:val="24"/>
          <w:szCs w:val="24"/>
        </w:rPr>
        <w:t>叶片皱缩畸形呈鸡爪状，全株僵缩矮化，结少量无毛畸形荚，褐斑粒率51%以上。</w:t>
      </w:r>
    </w:p>
    <w:p w14:paraId="3038DDCC">
      <w:pPr>
        <w:spacing w:line="360" w:lineRule="exact"/>
        <w:rPr>
          <w:rFonts w:ascii="宋体" w:hAnsi="宋体"/>
          <w:color w:val="auto"/>
          <w:sz w:val="24"/>
          <w:szCs w:val="24"/>
        </w:rPr>
      </w:pPr>
      <w:r>
        <w:rPr>
          <w:rFonts w:hint="eastAsia" w:ascii="宋体" w:hAnsi="宋体"/>
          <w:color w:val="auto"/>
          <w:sz w:val="24"/>
          <w:szCs w:val="24"/>
        </w:rPr>
        <w:t>感大豆病毒病程度计算公式如下：</w:t>
      </w:r>
    </w:p>
    <w:p w14:paraId="63B6D0C9">
      <w:pPr>
        <w:spacing w:line="360" w:lineRule="exact"/>
        <w:ind w:firstLine="1920" w:firstLineChars="800"/>
        <w:rPr>
          <w:rFonts w:ascii="宋体" w:hAnsi="宋体"/>
          <w:color w:val="auto"/>
          <w:sz w:val="24"/>
          <w:szCs w:val="24"/>
        </w:rPr>
      </w:pPr>
      <w:r>
        <w:rPr>
          <w:rFonts w:hint="eastAsia" w:ascii="宋体" w:hAnsi="宋体"/>
          <w:color w:val="auto"/>
          <w:sz w:val="24"/>
          <w:szCs w:val="24"/>
        </w:rPr>
        <w:t>1级病株数</w:t>
      </w:r>
      <w:r>
        <w:rPr>
          <w:rFonts w:ascii="宋体" w:hAnsi="宋体"/>
          <w:color w:val="auto"/>
          <w:sz w:val="24"/>
          <w:szCs w:val="24"/>
        </w:rPr>
        <w:sym w:font="Symbol" w:char="00B4"/>
      </w:r>
      <w:r>
        <w:rPr>
          <w:rFonts w:hint="eastAsia" w:ascii="宋体" w:hAnsi="宋体"/>
          <w:color w:val="auto"/>
          <w:sz w:val="24"/>
          <w:szCs w:val="24"/>
        </w:rPr>
        <w:t>1+2级病株数</w:t>
      </w:r>
      <w:r>
        <w:rPr>
          <w:rFonts w:ascii="宋体" w:hAnsi="宋体"/>
          <w:color w:val="auto"/>
          <w:sz w:val="24"/>
          <w:szCs w:val="24"/>
        </w:rPr>
        <w:sym w:font="Symbol" w:char="00B4"/>
      </w:r>
      <w:r>
        <w:rPr>
          <w:rFonts w:hint="eastAsia" w:ascii="宋体" w:hAnsi="宋体"/>
          <w:color w:val="auto"/>
          <w:sz w:val="24"/>
          <w:szCs w:val="24"/>
        </w:rPr>
        <w:t>2+3级病株数</w:t>
      </w:r>
      <w:r>
        <w:rPr>
          <w:rFonts w:ascii="宋体" w:hAnsi="宋体"/>
          <w:color w:val="auto"/>
          <w:sz w:val="24"/>
          <w:szCs w:val="24"/>
        </w:rPr>
        <w:sym w:font="Symbol" w:char="00B4"/>
      </w:r>
      <w:r>
        <w:rPr>
          <w:rFonts w:hint="eastAsia" w:ascii="宋体" w:hAnsi="宋体"/>
          <w:color w:val="auto"/>
          <w:sz w:val="24"/>
          <w:szCs w:val="24"/>
        </w:rPr>
        <w:t>3+4级病株数</w:t>
      </w:r>
      <w:r>
        <w:rPr>
          <w:rFonts w:ascii="宋体" w:hAnsi="宋体"/>
          <w:color w:val="auto"/>
          <w:sz w:val="24"/>
          <w:szCs w:val="24"/>
        </w:rPr>
        <w:sym w:font="Symbol" w:char="00B4"/>
      </w:r>
      <w:r>
        <w:rPr>
          <w:rFonts w:ascii="宋体" w:hAnsi="宋体"/>
          <w:color w:val="auto"/>
          <w:sz w:val="24"/>
          <w:szCs w:val="24"/>
        </w:rPr>
        <w:t>4</w:t>
      </w:r>
    </w:p>
    <w:p w14:paraId="1489FC35">
      <w:pPr>
        <w:spacing w:line="260" w:lineRule="exact"/>
        <w:ind w:firstLine="42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962025</wp:posOffset>
                </wp:positionH>
                <wp:positionV relativeFrom="paragraph">
                  <wp:posOffset>126365</wp:posOffset>
                </wp:positionV>
                <wp:extent cx="3448050" cy="0"/>
                <wp:effectExtent l="0" t="4445" r="0" b="5080"/>
                <wp:wrapNone/>
                <wp:docPr id="4" name="直线 4"/>
                <wp:cNvGraphicFramePr/>
                <a:graphic xmlns:a="http://schemas.openxmlformats.org/drawingml/2006/main">
                  <a:graphicData uri="http://schemas.microsoft.com/office/word/2010/wordprocessingShape">
                    <wps:wsp>
                      <wps:cNvCnPr/>
                      <wps:spPr>
                        <a:xfrm>
                          <a:off x="0" y="0"/>
                          <a:ext cx="3448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75.75pt;margin-top:9.95pt;height:0pt;width:271.5pt;z-index:251662336;mso-width-relative:page;mso-height-relative:page;" filled="f" stroked="t" coordsize="21600,21600" o:gfxdata="UEsDBAoAAAAAAIdO4kAAAAAAAAAAAAAAAAAEAAAAZHJzL1BLAwQUAAAACACHTuJAZ5x+mdYAAAAJ&#10;AQAADwAAAGRycy9kb3ducmV2LnhtbE2PzU7DQAyE70i8w8pIXKp2k0IrErLpAciNCwXUq5s1SUTW&#10;m2a3P/D0GPUAN894NP5crE6uVwcaQ+fZQDpLQBHX3nbcGHh7raZ3oEJEtth7JgNfFGBVXl4UmFt/&#10;5Bc6rGOjpIRDjgbaGIdc61C35DDM/EAsuw8/Oowix0bbEY9S7no9T5KldtixXGhxoIeW6s/13hkI&#10;1Tvtqu9JPUk2N42n+e7x+QmNub5Kk3tQkU7xLwy/+IIOpTBt/Z5tUL3oRbqQqAxZBkoCy+xWjO3Z&#10;0GWh/39Q/gBQSwMEFAAAAAgAh07iQPL5etntAQAA6QMAAA4AAABkcnMvZTJvRG9jLnhtbK1TS44T&#10;MRDdI3EHy3vSSUjQ0EpnFhOGDYJIDAeo2O5uS/7J5aSTs3ANVmw4zlyDsjsThmGTBb1wl11Vr+o9&#10;l1e3R2vYQUXU3jV8NplyppzwUruu4d8e7t/ccIYJnATjnWr4SSG/Xb9+tRpCrea+90aqyAjEYT2E&#10;hvcphbqqUPTKAk58UI6crY8WEm1jV8kIA6FbU82n03fV4KMM0QuFSKeb0cnPiPEaQN+2WqiNF3ur&#10;XBpRozKQiBL2OiBfl27bVon0pW1RJWYaTkxTWakI2bu8VusV1F2E0GtxbgGuaeEFJwvaUdEL1AYS&#10;sH3U/0BZLaJH36aJ8LYaiRRFiMVs+kKbrz0EVbiQ1BguouP/gxWfD9vItGz4gjMHli788fuPx5+/&#10;2CJrMwSsKeTObeN5h2EbM9FjG23+EwV2LHqeLnqqY2KCDt8uFjfTJUktnnzVn8QQMX1U3rJsNNxo&#10;l6lCDYdPmKgYhT6F5GPj2NDw98v5kuCA5q6l+ybTBuodXVdy0Rst77UxOQNjt7szkR0g3335MiXC&#10;/SssF9kA9mNccY1T0SuQH5xk6RRIFUePgecWrJKcGUVvJ1sECHUCba6JpNLG5QRVJvPMM2s8qpqt&#10;nZcnupF9iLrrSZdZ6Tl7aAJK9+dpzSP2fE/28x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nH6Z1gAAAAkBAAAPAAAAAAAAAAEAIAAAACIAAABkcnMvZG93bnJldi54bWxQSwECFAAUAAAACACH&#10;TuJA8vl62e0BAADp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olor w:val="auto"/>
          <w:sz w:val="24"/>
          <w:szCs w:val="24"/>
        </w:rPr>
        <w:t>病情指数</w:t>
      </w:r>
      <w:r>
        <w:rPr>
          <w:rFonts w:ascii="宋体" w:hAnsi="宋体"/>
          <w:color w:val="auto"/>
          <w:sz w:val="24"/>
          <w:szCs w:val="24"/>
        </w:rPr>
        <w:t xml:space="preserve"> =                                                     </w:t>
      </w:r>
      <w:r>
        <w:rPr>
          <w:rFonts w:ascii="宋体" w:hAnsi="宋体"/>
          <w:color w:val="auto"/>
          <w:sz w:val="24"/>
          <w:szCs w:val="24"/>
        </w:rPr>
        <w:sym w:font="Symbol" w:char="00B4"/>
      </w:r>
      <w:r>
        <w:rPr>
          <w:rFonts w:ascii="宋体" w:hAnsi="宋体"/>
          <w:color w:val="auto"/>
          <w:sz w:val="24"/>
          <w:szCs w:val="24"/>
        </w:rPr>
        <w:t xml:space="preserve"> 100</w:t>
      </w:r>
    </w:p>
    <w:p w14:paraId="2C5211ED">
      <w:pPr>
        <w:spacing w:line="360" w:lineRule="exact"/>
        <w:ind w:firstLine="3840" w:firstLineChars="1600"/>
        <w:rPr>
          <w:rFonts w:ascii="宋体" w:hAnsi="宋体"/>
          <w:color w:val="auto"/>
          <w:sz w:val="24"/>
          <w:szCs w:val="24"/>
        </w:rPr>
      </w:pPr>
      <w:r>
        <w:rPr>
          <w:rFonts w:hint="eastAsia" w:ascii="宋体" w:hAnsi="宋体"/>
          <w:color w:val="auto"/>
          <w:sz w:val="24"/>
          <w:szCs w:val="24"/>
        </w:rPr>
        <w:t>总调查株数</w:t>
      </w:r>
      <w:r>
        <w:rPr>
          <w:rFonts w:ascii="宋体" w:hAnsi="宋体"/>
          <w:color w:val="auto"/>
          <w:sz w:val="24"/>
          <w:szCs w:val="24"/>
        </w:rPr>
        <w:sym w:font="Symbol" w:char="00B4"/>
      </w:r>
      <w:r>
        <w:rPr>
          <w:rFonts w:ascii="宋体" w:hAnsi="宋体"/>
          <w:color w:val="auto"/>
          <w:sz w:val="24"/>
          <w:szCs w:val="24"/>
        </w:rPr>
        <w:t>4</w:t>
      </w:r>
    </w:p>
    <w:p w14:paraId="67DF5C2A">
      <w:pPr>
        <w:spacing w:line="286" w:lineRule="auto"/>
        <w:ind w:firstLine="1020" w:firstLineChars="425"/>
        <w:rPr>
          <w:rFonts w:ascii="宋体" w:hAnsi="宋体"/>
          <w:color w:val="auto"/>
          <w:sz w:val="24"/>
          <w:szCs w:val="24"/>
        </w:rPr>
      </w:pPr>
      <w:r>
        <w:rPr>
          <w:rFonts w:hint="eastAsia" w:ascii="宋体" w:hAnsi="宋体"/>
          <w:color w:val="auto"/>
          <w:sz w:val="24"/>
          <w:szCs w:val="24"/>
        </w:rPr>
        <w:t>抗性评价标准：如下表所示：</w:t>
      </w:r>
    </w:p>
    <w:tbl>
      <w:tblPr>
        <w:tblStyle w:val="5"/>
        <w:tblW w:w="0" w:type="auto"/>
        <w:tblInd w:w="9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2391"/>
        <w:gridCol w:w="2055"/>
        <w:gridCol w:w="2085"/>
      </w:tblGrid>
      <w:tr w14:paraId="48533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21A47E25">
            <w:pPr>
              <w:spacing w:line="286" w:lineRule="auto"/>
              <w:ind w:left="1" w:leftChars="-20" w:hanging="43" w:hangingChars="18"/>
              <w:jc w:val="center"/>
              <w:rPr>
                <w:rFonts w:ascii="宋体" w:hAnsi="宋体"/>
                <w:color w:val="auto"/>
                <w:sz w:val="24"/>
                <w:szCs w:val="24"/>
              </w:rPr>
            </w:pPr>
            <w:r>
              <w:rPr>
                <w:rFonts w:hint="eastAsia" w:ascii="宋体" w:hAnsi="宋体"/>
                <w:color w:val="auto"/>
                <w:sz w:val="24"/>
                <w:szCs w:val="24"/>
              </w:rPr>
              <w:t>病级</w:t>
            </w:r>
          </w:p>
        </w:tc>
        <w:tc>
          <w:tcPr>
            <w:tcW w:w="2391" w:type="dxa"/>
            <w:tcBorders>
              <w:top w:val="single" w:color="auto" w:sz="4" w:space="0"/>
              <w:left w:val="single" w:color="auto" w:sz="4" w:space="0"/>
              <w:bottom w:val="single" w:color="auto" w:sz="4" w:space="0"/>
              <w:right w:val="single" w:color="auto" w:sz="4" w:space="0"/>
            </w:tcBorders>
          </w:tcPr>
          <w:p w14:paraId="3DB972AB">
            <w:pPr>
              <w:spacing w:line="286" w:lineRule="auto"/>
              <w:ind w:firstLine="540" w:firstLineChars="225"/>
              <w:rPr>
                <w:rFonts w:ascii="宋体" w:hAnsi="宋体"/>
                <w:color w:val="auto"/>
                <w:sz w:val="24"/>
                <w:szCs w:val="24"/>
              </w:rPr>
            </w:pPr>
            <w:r>
              <w:rPr>
                <w:rFonts w:hint="eastAsia" w:ascii="宋体" w:hAnsi="宋体"/>
                <w:color w:val="auto"/>
                <w:sz w:val="24"/>
                <w:szCs w:val="24"/>
              </w:rPr>
              <w:t>病情指数</w:t>
            </w:r>
          </w:p>
        </w:tc>
        <w:tc>
          <w:tcPr>
            <w:tcW w:w="2055" w:type="dxa"/>
            <w:tcBorders>
              <w:top w:val="single" w:color="auto" w:sz="4" w:space="0"/>
              <w:left w:val="single" w:color="auto" w:sz="4" w:space="0"/>
              <w:bottom w:val="single" w:color="auto" w:sz="4" w:space="0"/>
              <w:right w:val="single" w:color="auto" w:sz="4" w:space="0"/>
            </w:tcBorders>
          </w:tcPr>
          <w:p w14:paraId="60EFF7E1">
            <w:pPr>
              <w:spacing w:line="286" w:lineRule="auto"/>
              <w:ind w:firstLine="420"/>
              <w:rPr>
                <w:rFonts w:ascii="宋体" w:hAnsi="宋体"/>
                <w:color w:val="auto"/>
                <w:sz w:val="24"/>
                <w:szCs w:val="24"/>
              </w:rPr>
            </w:pPr>
            <w:r>
              <w:rPr>
                <w:rFonts w:hint="eastAsia" w:ascii="宋体" w:hAnsi="宋体"/>
                <w:color w:val="auto"/>
                <w:sz w:val="24"/>
                <w:szCs w:val="24"/>
              </w:rPr>
              <w:t>褐斑粒率</w:t>
            </w:r>
            <w:r>
              <w:rPr>
                <w:rFonts w:ascii="宋体" w:hAnsi="宋体"/>
                <w:color w:val="auto"/>
                <w:sz w:val="24"/>
                <w:szCs w:val="24"/>
              </w:rPr>
              <w:t>(%)</w:t>
            </w:r>
          </w:p>
        </w:tc>
        <w:tc>
          <w:tcPr>
            <w:tcW w:w="2085" w:type="dxa"/>
            <w:tcBorders>
              <w:top w:val="single" w:color="auto" w:sz="4" w:space="0"/>
              <w:left w:val="single" w:color="auto" w:sz="4" w:space="0"/>
              <w:bottom w:val="single" w:color="auto" w:sz="4" w:space="0"/>
              <w:right w:val="single" w:color="auto" w:sz="4" w:space="0"/>
            </w:tcBorders>
          </w:tcPr>
          <w:p w14:paraId="5E06A123">
            <w:pPr>
              <w:spacing w:line="286" w:lineRule="auto"/>
              <w:ind w:firstLine="540" w:firstLineChars="225"/>
              <w:rPr>
                <w:rFonts w:ascii="宋体" w:hAnsi="宋体"/>
                <w:color w:val="auto"/>
                <w:sz w:val="24"/>
                <w:szCs w:val="24"/>
              </w:rPr>
            </w:pPr>
            <w:r>
              <w:rPr>
                <w:rFonts w:hint="eastAsia" w:ascii="宋体" w:hAnsi="宋体"/>
                <w:color w:val="auto"/>
                <w:sz w:val="24"/>
                <w:szCs w:val="24"/>
              </w:rPr>
              <w:t>抗性评价</w:t>
            </w:r>
          </w:p>
        </w:tc>
      </w:tr>
      <w:tr w14:paraId="039DF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78487E97">
            <w:pPr>
              <w:spacing w:line="286" w:lineRule="auto"/>
              <w:ind w:firstLine="240" w:firstLineChars="100"/>
              <w:rPr>
                <w:rFonts w:ascii="宋体" w:hAnsi="宋体"/>
                <w:color w:val="auto"/>
                <w:sz w:val="24"/>
                <w:szCs w:val="24"/>
              </w:rPr>
            </w:pPr>
            <w:r>
              <w:rPr>
                <w:rFonts w:ascii="宋体" w:hAnsi="宋体"/>
                <w:color w:val="auto"/>
                <w:sz w:val="24"/>
                <w:szCs w:val="24"/>
              </w:rPr>
              <w:t>0</w:t>
            </w:r>
          </w:p>
        </w:tc>
        <w:tc>
          <w:tcPr>
            <w:tcW w:w="2391" w:type="dxa"/>
            <w:tcBorders>
              <w:top w:val="single" w:color="auto" w:sz="4" w:space="0"/>
              <w:left w:val="single" w:color="auto" w:sz="4" w:space="0"/>
              <w:bottom w:val="single" w:color="auto" w:sz="4" w:space="0"/>
              <w:right w:val="single" w:color="auto" w:sz="4" w:space="0"/>
            </w:tcBorders>
          </w:tcPr>
          <w:p w14:paraId="27E74A84">
            <w:pPr>
              <w:spacing w:line="286" w:lineRule="auto"/>
              <w:ind w:firstLine="540" w:firstLineChars="225"/>
              <w:rPr>
                <w:rFonts w:ascii="宋体" w:hAnsi="宋体"/>
                <w:color w:val="auto"/>
                <w:sz w:val="24"/>
                <w:szCs w:val="24"/>
              </w:rPr>
            </w:pPr>
            <w:r>
              <w:rPr>
                <w:rFonts w:ascii="宋体" w:hAnsi="宋体"/>
                <w:color w:val="auto"/>
                <w:sz w:val="24"/>
                <w:szCs w:val="24"/>
              </w:rPr>
              <w:t>0</w:t>
            </w:r>
          </w:p>
        </w:tc>
        <w:tc>
          <w:tcPr>
            <w:tcW w:w="2055" w:type="dxa"/>
            <w:tcBorders>
              <w:top w:val="single" w:color="auto" w:sz="4" w:space="0"/>
              <w:left w:val="single" w:color="auto" w:sz="4" w:space="0"/>
              <w:bottom w:val="single" w:color="auto" w:sz="4" w:space="0"/>
              <w:right w:val="single" w:color="auto" w:sz="4" w:space="0"/>
            </w:tcBorders>
          </w:tcPr>
          <w:p w14:paraId="2E6FD1B1">
            <w:pPr>
              <w:spacing w:line="286" w:lineRule="auto"/>
              <w:ind w:firstLine="540" w:firstLineChars="225"/>
              <w:rPr>
                <w:rFonts w:ascii="宋体" w:hAnsi="宋体"/>
                <w:color w:val="auto"/>
                <w:sz w:val="24"/>
                <w:szCs w:val="24"/>
              </w:rPr>
            </w:pPr>
            <w:r>
              <w:rPr>
                <w:rFonts w:ascii="宋体" w:hAnsi="宋体"/>
                <w:color w:val="auto"/>
                <w:sz w:val="24"/>
                <w:szCs w:val="24"/>
              </w:rPr>
              <w:t>0</w:t>
            </w:r>
          </w:p>
        </w:tc>
        <w:tc>
          <w:tcPr>
            <w:tcW w:w="2085" w:type="dxa"/>
            <w:tcBorders>
              <w:top w:val="single" w:color="auto" w:sz="4" w:space="0"/>
              <w:left w:val="single" w:color="auto" w:sz="4" w:space="0"/>
              <w:bottom w:val="single" w:color="auto" w:sz="4" w:space="0"/>
              <w:right w:val="single" w:color="auto" w:sz="4" w:space="0"/>
            </w:tcBorders>
          </w:tcPr>
          <w:p w14:paraId="0162A425">
            <w:pPr>
              <w:spacing w:line="286" w:lineRule="auto"/>
              <w:ind w:firstLine="540" w:firstLineChars="225"/>
              <w:rPr>
                <w:rFonts w:ascii="宋体" w:hAnsi="宋体"/>
                <w:color w:val="auto"/>
                <w:sz w:val="24"/>
                <w:szCs w:val="24"/>
              </w:rPr>
            </w:pPr>
            <w:r>
              <w:rPr>
                <w:rFonts w:hint="eastAsia" w:ascii="宋体" w:hAnsi="宋体"/>
                <w:color w:val="auto"/>
                <w:sz w:val="24"/>
                <w:szCs w:val="24"/>
              </w:rPr>
              <w:t>免疫(</w:t>
            </w:r>
            <w:r>
              <w:rPr>
                <w:rFonts w:ascii="宋体" w:hAnsi="宋体"/>
                <w:color w:val="auto"/>
                <w:sz w:val="24"/>
                <w:szCs w:val="24"/>
              </w:rPr>
              <w:t>IM)</w:t>
            </w:r>
          </w:p>
        </w:tc>
      </w:tr>
      <w:tr w14:paraId="00E6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529C1F99">
            <w:pPr>
              <w:spacing w:line="286" w:lineRule="auto"/>
              <w:ind w:firstLine="240" w:firstLineChars="100"/>
              <w:rPr>
                <w:rFonts w:ascii="宋体" w:hAnsi="宋体"/>
                <w:color w:val="auto"/>
                <w:sz w:val="24"/>
                <w:szCs w:val="24"/>
              </w:rPr>
            </w:pPr>
            <w:r>
              <w:rPr>
                <w:rFonts w:ascii="宋体" w:hAnsi="宋体"/>
                <w:color w:val="auto"/>
                <w:sz w:val="24"/>
                <w:szCs w:val="24"/>
              </w:rPr>
              <w:t>1</w:t>
            </w:r>
          </w:p>
        </w:tc>
        <w:tc>
          <w:tcPr>
            <w:tcW w:w="2391" w:type="dxa"/>
            <w:tcBorders>
              <w:top w:val="single" w:color="auto" w:sz="4" w:space="0"/>
              <w:left w:val="single" w:color="auto" w:sz="4" w:space="0"/>
              <w:bottom w:val="single" w:color="auto" w:sz="4" w:space="0"/>
              <w:right w:val="single" w:color="auto" w:sz="4" w:space="0"/>
            </w:tcBorders>
          </w:tcPr>
          <w:p w14:paraId="5C766CE8">
            <w:pPr>
              <w:spacing w:line="286" w:lineRule="auto"/>
              <w:ind w:firstLine="540" w:firstLineChars="225"/>
              <w:rPr>
                <w:rFonts w:ascii="宋体" w:hAnsi="宋体"/>
                <w:color w:val="auto"/>
                <w:sz w:val="24"/>
                <w:szCs w:val="24"/>
              </w:rPr>
            </w:pPr>
            <w:r>
              <w:rPr>
                <w:rFonts w:ascii="宋体" w:hAnsi="宋体"/>
                <w:color w:val="auto"/>
                <w:sz w:val="24"/>
                <w:szCs w:val="24"/>
              </w:rPr>
              <w:t>10以下</w:t>
            </w:r>
          </w:p>
        </w:tc>
        <w:tc>
          <w:tcPr>
            <w:tcW w:w="2055" w:type="dxa"/>
            <w:tcBorders>
              <w:top w:val="single" w:color="auto" w:sz="4" w:space="0"/>
              <w:left w:val="single" w:color="auto" w:sz="4" w:space="0"/>
              <w:bottom w:val="single" w:color="auto" w:sz="4" w:space="0"/>
              <w:right w:val="single" w:color="auto" w:sz="4" w:space="0"/>
            </w:tcBorders>
          </w:tcPr>
          <w:p w14:paraId="4F515AA3">
            <w:pPr>
              <w:spacing w:line="286" w:lineRule="auto"/>
              <w:ind w:firstLine="540" w:firstLineChars="225"/>
              <w:rPr>
                <w:rFonts w:ascii="宋体" w:hAnsi="宋体"/>
                <w:color w:val="auto"/>
                <w:sz w:val="24"/>
                <w:szCs w:val="24"/>
              </w:rPr>
            </w:pPr>
            <w:r>
              <w:rPr>
                <w:rFonts w:ascii="宋体" w:hAnsi="宋体"/>
                <w:color w:val="auto"/>
                <w:sz w:val="24"/>
                <w:szCs w:val="24"/>
              </w:rPr>
              <w:t>1～5</w:t>
            </w:r>
          </w:p>
        </w:tc>
        <w:tc>
          <w:tcPr>
            <w:tcW w:w="2085" w:type="dxa"/>
            <w:tcBorders>
              <w:top w:val="single" w:color="auto" w:sz="4" w:space="0"/>
              <w:left w:val="single" w:color="auto" w:sz="4" w:space="0"/>
              <w:bottom w:val="single" w:color="auto" w:sz="4" w:space="0"/>
              <w:right w:val="single" w:color="auto" w:sz="4" w:space="0"/>
            </w:tcBorders>
          </w:tcPr>
          <w:p w14:paraId="2F06EDE3">
            <w:pPr>
              <w:spacing w:line="286" w:lineRule="auto"/>
              <w:ind w:firstLine="540" w:firstLineChars="225"/>
              <w:rPr>
                <w:rFonts w:ascii="宋体" w:hAnsi="宋体"/>
                <w:color w:val="auto"/>
                <w:sz w:val="24"/>
                <w:szCs w:val="24"/>
              </w:rPr>
            </w:pPr>
            <w:r>
              <w:rPr>
                <w:rFonts w:hint="eastAsia" w:ascii="宋体" w:hAnsi="宋体"/>
                <w:color w:val="auto"/>
                <w:sz w:val="24"/>
                <w:szCs w:val="24"/>
              </w:rPr>
              <w:t>抗(</w:t>
            </w:r>
            <w:r>
              <w:rPr>
                <w:rFonts w:ascii="宋体" w:hAnsi="宋体"/>
                <w:color w:val="auto"/>
                <w:sz w:val="24"/>
                <w:szCs w:val="24"/>
              </w:rPr>
              <w:t>R)</w:t>
            </w:r>
          </w:p>
        </w:tc>
      </w:tr>
      <w:tr w14:paraId="1ECE6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4FD35A48">
            <w:pPr>
              <w:spacing w:line="286" w:lineRule="auto"/>
              <w:ind w:firstLine="240" w:firstLineChars="100"/>
              <w:rPr>
                <w:rFonts w:ascii="宋体" w:hAnsi="宋体"/>
                <w:color w:val="auto"/>
                <w:sz w:val="24"/>
                <w:szCs w:val="24"/>
              </w:rPr>
            </w:pPr>
            <w:r>
              <w:rPr>
                <w:rFonts w:ascii="宋体" w:hAnsi="宋体"/>
                <w:color w:val="auto"/>
                <w:sz w:val="24"/>
                <w:szCs w:val="24"/>
              </w:rPr>
              <w:t>3</w:t>
            </w:r>
          </w:p>
        </w:tc>
        <w:tc>
          <w:tcPr>
            <w:tcW w:w="2391" w:type="dxa"/>
            <w:tcBorders>
              <w:top w:val="single" w:color="auto" w:sz="4" w:space="0"/>
              <w:left w:val="single" w:color="auto" w:sz="4" w:space="0"/>
              <w:bottom w:val="single" w:color="auto" w:sz="4" w:space="0"/>
              <w:right w:val="single" w:color="auto" w:sz="4" w:space="0"/>
            </w:tcBorders>
          </w:tcPr>
          <w:p w14:paraId="75A65EBF">
            <w:pPr>
              <w:spacing w:line="286" w:lineRule="auto"/>
              <w:ind w:firstLine="540" w:firstLineChars="225"/>
              <w:rPr>
                <w:rFonts w:ascii="宋体" w:hAnsi="宋体"/>
                <w:color w:val="auto"/>
                <w:sz w:val="24"/>
                <w:szCs w:val="24"/>
              </w:rPr>
            </w:pPr>
            <w:r>
              <w:rPr>
                <w:rFonts w:ascii="宋体" w:hAnsi="宋体"/>
                <w:color w:val="auto"/>
                <w:sz w:val="24"/>
                <w:szCs w:val="24"/>
              </w:rPr>
              <w:t>10.01～25.00</w:t>
            </w:r>
          </w:p>
        </w:tc>
        <w:tc>
          <w:tcPr>
            <w:tcW w:w="2055" w:type="dxa"/>
            <w:tcBorders>
              <w:top w:val="single" w:color="auto" w:sz="4" w:space="0"/>
              <w:left w:val="single" w:color="auto" w:sz="4" w:space="0"/>
              <w:bottom w:val="single" w:color="auto" w:sz="4" w:space="0"/>
              <w:right w:val="single" w:color="auto" w:sz="4" w:space="0"/>
            </w:tcBorders>
          </w:tcPr>
          <w:p w14:paraId="34D36565">
            <w:pPr>
              <w:spacing w:line="286" w:lineRule="auto"/>
              <w:ind w:firstLine="540" w:firstLineChars="225"/>
              <w:rPr>
                <w:rFonts w:ascii="宋体" w:hAnsi="宋体"/>
                <w:color w:val="auto"/>
                <w:sz w:val="24"/>
                <w:szCs w:val="24"/>
              </w:rPr>
            </w:pPr>
            <w:r>
              <w:rPr>
                <w:rFonts w:ascii="宋体" w:hAnsi="宋体"/>
                <w:color w:val="auto"/>
                <w:sz w:val="24"/>
                <w:szCs w:val="24"/>
              </w:rPr>
              <w:t>6～25</w:t>
            </w:r>
          </w:p>
        </w:tc>
        <w:tc>
          <w:tcPr>
            <w:tcW w:w="2085" w:type="dxa"/>
            <w:tcBorders>
              <w:top w:val="single" w:color="auto" w:sz="4" w:space="0"/>
              <w:left w:val="single" w:color="auto" w:sz="4" w:space="0"/>
              <w:bottom w:val="single" w:color="auto" w:sz="4" w:space="0"/>
              <w:right w:val="single" w:color="auto" w:sz="4" w:space="0"/>
            </w:tcBorders>
          </w:tcPr>
          <w:p w14:paraId="634B264B">
            <w:pPr>
              <w:spacing w:line="286" w:lineRule="auto"/>
              <w:ind w:firstLine="540" w:firstLineChars="225"/>
              <w:rPr>
                <w:rFonts w:ascii="宋体" w:hAnsi="宋体"/>
                <w:color w:val="auto"/>
                <w:sz w:val="24"/>
                <w:szCs w:val="24"/>
              </w:rPr>
            </w:pPr>
            <w:r>
              <w:rPr>
                <w:rFonts w:hint="eastAsia" w:ascii="宋体" w:hAnsi="宋体"/>
                <w:color w:val="auto"/>
                <w:sz w:val="24"/>
                <w:szCs w:val="24"/>
              </w:rPr>
              <w:t>中抗(</w:t>
            </w:r>
            <w:r>
              <w:rPr>
                <w:rFonts w:ascii="宋体" w:hAnsi="宋体"/>
                <w:color w:val="auto"/>
                <w:sz w:val="24"/>
                <w:szCs w:val="24"/>
              </w:rPr>
              <w:t>MR)</w:t>
            </w:r>
          </w:p>
        </w:tc>
      </w:tr>
      <w:tr w14:paraId="14F29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55EF8A92">
            <w:pPr>
              <w:spacing w:line="286" w:lineRule="auto"/>
              <w:ind w:firstLine="240" w:firstLineChars="100"/>
              <w:rPr>
                <w:rFonts w:ascii="宋体" w:hAnsi="宋体"/>
                <w:color w:val="auto"/>
                <w:sz w:val="24"/>
                <w:szCs w:val="24"/>
              </w:rPr>
            </w:pPr>
            <w:r>
              <w:rPr>
                <w:rFonts w:ascii="宋体" w:hAnsi="宋体"/>
                <w:color w:val="auto"/>
                <w:sz w:val="24"/>
                <w:szCs w:val="24"/>
              </w:rPr>
              <w:t>5</w:t>
            </w:r>
          </w:p>
        </w:tc>
        <w:tc>
          <w:tcPr>
            <w:tcW w:w="2391" w:type="dxa"/>
            <w:tcBorders>
              <w:top w:val="single" w:color="auto" w:sz="4" w:space="0"/>
              <w:left w:val="single" w:color="auto" w:sz="4" w:space="0"/>
              <w:bottom w:val="single" w:color="auto" w:sz="4" w:space="0"/>
              <w:right w:val="single" w:color="auto" w:sz="4" w:space="0"/>
            </w:tcBorders>
          </w:tcPr>
          <w:p w14:paraId="76E0017F">
            <w:pPr>
              <w:spacing w:line="286" w:lineRule="auto"/>
              <w:ind w:firstLine="540" w:firstLineChars="225"/>
              <w:rPr>
                <w:rFonts w:ascii="宋体" w:hAnsi="宋体"/>
                <w:color w:val="auto"/>
                <w:sz w:val="24"/>
                <w:szCs w:val="24"/>
              </w:rPr>
            </w:pPr>
            <w:r>
              <w:rPr>
                <w:rFonts w:ascii="宋体" w:hAnsi="宋体"/>
                <w:color w:val="auto"/>
                <w:sz w:val="24"/>
                <w:szCs w:val="24"/>
              </w:rPr>
              <w:t>25.01～40.00</w:t>
            </w:r>
          </w:p>
        </w:tc>
        <w:tc>
          <w:tcPr>
            <w:tcW w:w="2055" w:type="dxa"/>
            <w:tcBorders>
              <w:top w:val="single" w:color="auto" w:sz="4" w:space="0"/>
              <w:left w:val="single" w:color="auto" w:sz="4" w:space="0"/>
              <w:bottom w:val="single" w:color="auto" w:sz="4" w:space="0"/>
              <w:right w:val="single" w:color="auto" w:sz="4" w:space="0"/>
            </w:tcBorders>
          </w:tcPr>
          <w:p w14:paraId="3E62B6B3">
            <w:pPr>
              <w:spacing w:line="286" w:lineRule="auto"/>
              <w:ind w:firstLine="540" w:firstLineChars="225"/>
              <w:rPr>
                <w:rFonts w:ascii="宋体" w:hAnsi="宋体"/>
                <w:color w:val="auto"/>
                <w:sz w:val="24"/>
                <w:szCs w:val="24"/>
              </w:rPr>
            </w:pPr>
            <w:r>
              <w:rPr>
                <w:rFonts w:ascii="宋体" w:hAnsi="宋体"/>
                <w:color w:val="auto"/>
                <w:sz w:val="24"/>
                <w:szCs w:val="24"/>
              </w:rPr>
              <w:t>26～50</w:t>
            </w:r>
          </w:p>
        </w:tc>
        <w:tc>
          <w:tcPr>
            <w:tcW w:w="2085" w:type="dxa"/>
            <w:tcBorders>
              <w:top w:val="single" w:color="auto" w:sz="4" w:space="0"/>
              <w:left w:val="single" w:color="auto" w:sz="4" w:space="0"/>
              <w:bottom w:val="single" w:color="auto" w:sz="4" w:space="0"/>
              <w:right w:val="single" w:color="auto" w:sz="4" w:space="0"/>
            </w:tcBorders>
          </w:tcPr>
          <w:p w14:paraId="15FEDE40">
            <w:pPr>
              <w:spacing w:line="286" w:lineRule="auto"/>
              <w:ind w:firstLine="540" w:firstLineChars="225"/>
              <w:rPr>
                <w:rFonts w:ascii="宋体" w:hAnsi="宋体"/>
                <w:color w:val="auto"/>
                <w:sz w:val="24"/>
                <w:szCs w:val="24"/>
              </w:rPr>
            </w:pPr>
            <w:r>
              <w:rPr>
                <w:rFonts w:hint="eastAsia" w:ascii="宋体" w:hAnsi="宋体"/>
                <w:color w:val="auto"/>
                <w:sz w:val="24"/>
                <w:szCs w:val="24"/>
              </w:rPr>
              <w:t>感(</w:t>
            </w:r>
            <w:r>
              <w:rPr>
                <w:rFonts w:ascii="宋体" w:hAnsi="宋体"/>
                <w:color w:val="auto"/>
                <w:sz w:val="24"/>
                <w:szCs w:val="24"/>
              </w:rPr>
              <w:t>S)</w:t>
            </w:r>
          </w:p>
        </w:tc>
      </w:tr>
      <w:tr w14:paraId="0957C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40284DFE">
            <w:pPr>
              <w:spacing w:line="286" w:lineRule="auto"/>
              <w:ind w:firstLine="240" w:firstLineChars="100"/>
              <w:rPr>
                <w:rFonts w:ascii="宋体" w:hAnsi="宋体"/>
                <w:color w:val="auto"/>
                <w:sz w:val="24"/>
                <w:szCs w:val="24"/>
              </w:rPr>
            </w:pPr>
            <w:r>
              <w:rPr>
                <w:rFonts w:ascii="宋体" w:hAnsi="宋体"/>
                <w:color w:val="auto"/>
                <w:sz w:val="24"/>
                <w:szCs w:val="24"/>
              </w:rPr>
              <w:t>7</w:t>
            </w:r>
          </w:p>
        </w:tc>
        <w:tc>
          <w:tcPr>
            <w:tcW w:w="2391" w:type="dxa"/>
            <w:tcBorders>
              <w:top w:val="single" w:color="auto" w:sz="4" w:space="0"/>
              <w:left w:val="single" w:color="auto" w:sz="4" w:space="0"/>
              <w:bottom w:val="single" w:color="auto" w:sz="4" w:space="0"/>
              <w:right w:val="single" w:color="auto" w:sz="4" w:space="0"/>
            </w:tcBorders>
          </w:tcPr>
          <w:p w14:paraId="703F62AA">
            <w:pPr>
              <w:spacing w:line="286" w:lineRule="auto"/>
              <w:ind w:firstLine="540" w:firstLineChars="225"/>
              <w:rPr>
                <w:rFonts w:ascii="宋体" w:hAnsi="宋体"/>
                <w:color w:val="auto"/>
                <w:sz w:val="24"/>
                <w:szCs w:val="24"/>
              </w:rPr>
            </w:pPr>
            <w:r>
              <w:rPr>
                <w:rFonts w:ascii="宋体" w:hAnsi="宋体"/>
                <w:color w:val="auto"/>
                <w:sz w:val="24"/>
                <w:szCs w:val="24"/>
              </w:rPr>
              <w:t>40以上</w:t>
            </w:r>
          </w:p>
        </w:tc>
        <w:tc>
          <w:tcPr>
            <w:tcW w:w="2055" w:type="dxa"/>
            <w:tcBorders>
              <w:top w:val="single" w:color="auto" w:sz="4" w:space="0"/>
              <w:left w:val="single" w:color="auto" w:sz="4" w:space="0"/>
              <w:bottom w:val="single" w:color="auto" w:sz="4" w:space="0"/>
              <w:right w:val="single" w:color="auto" w:sz="4" w:space="0"/>
            </w:tcBorders>
          </w:tcPr>
          <w:p w14:paraId="68D4B13B">
            <w:pPr>
              <w:spacing w:line="286" w:lineRule="auto"/>
              <w:ind w:firstLine="540" w:firstLineChars="225"/>
              <w:rPr>
                <w:rFonts w:ascii="宋体" w:hAnsi="宋体"/>
                <w:color w:val="auto"/>
                <w:sz w:val="24"/>
                <w:szCs w:val="24"/>
              </w:rPr>
            </w:pPr>
            <w:r>
              <w:rPr>
                <w:rFonts w:ascii="宋体" w:hAnsi="宋体"/>
                <w:color w:val="auto"/>
                <w:sz w:val="24"/>
                <w:szCs w:val="24"/>
              </w:rPr>
              <w:t>51以上</w:t>
            </w:r>
          </w:p>
        </w:tc>
        <w:tc>
          <w:tcPr>
            <w:tcW w:w="2085" w:type="dxa"/>
            <w:tcBorders>
              <w:top w:val="single" w:color="auto" w:sz="4" w:space="0"/>
              <w:left w:val="single" w:color="auto" w:sz="4" w:space="0"/>
              <w:bottom w:val="single" w:color="auto" w:sz="4" w:space="0"/>
              <w:right w:val="single" w:color="auto" w:sz="4" w:space="0"/>
            </w:tcBorders>
          </w:tcPr>
          <w:p w14:paraId="65CD7AE3">
            <w:pPr>
              <w:spacing w:line="286" w:lineRule="auto"/>
              <w:ind w:firstLine="540" w:firstLineChars="225"/>
              <w:rPr>
                <w:rFonts w:ascii="宋体" w:hAnsi="宋体"/>
                <w:color w:val="auto"/>
                <w:sz w:val="24"/>
                <w:szCs w:val="24"/>
              </w:rPr>
            </w:pPr>
            <w:r>
              <w:rPr>
                <w:rFonts w:hint="eastAsia" w:ascii="宋体" w:hAnsi="宋体"/>
                <w:color w:val="auto"/>
                <w:sz w:val="24"/>
                <w:szCs w:val="24"/>
              </w:rPr>
              <w:t>高感(</w:t>
            </w:r>
            <w:r>
              <w:rPr>
                <w:rFonts w:ascii="宋体" w:hAnsi="宋体"/>
                <w:color w:val="auto"/>
                <w:sz w:val="24"/>
                <w:szCs w:val="24"/>
              </w:rPr>
              <w:t>HS)</w:t>
            </w:r>
          </w:p>
        </w:tc>
      </w:tr>
    </w:tbl>
    <w:p w14:paraId="3FFF57A3">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ascii="宋体" w:hAnsi="宋体" w:eastAsia="宋体" w:cs="宋体"/>
          <w:color w:val="000000"/>
          <w:spacing w:val="-2"/>
          <w:sz w:val="24"/>
          <w:szCs w:val="24"/>
          <w:lang w:val="en-US" w:eastAsia="en-US" w:bidi="ar-SA"/>
        </w:rPr>
      </w:pPr>
      <w:r>
        <w:rPr>
          <w:rFonts w:hint="eastAsia" w:ascii="黑体" w:hAnsi="黑体" w:cs="黑体"/>
          <w:color w:val="000000"/>
          <w:sz w:val="24"/>
          <w:szCs w:val="24"/>
          <w:lang w:val="en-US" w:eastAsia="zh-CN" w:bidi="ar-SA"/>
        </w:rPr>
        <w:t>大豆炭疽病：</w:t>
      </w:r>
      <w:r>
        <w:rPr>
          <w:rFonts w:ascii="宋体" w:hAnsi="宋体" w:eastAsia="宋体" w:cs="宋体"/>
          <w:color w:val="000000"/>
          <w:spacing w:val="-3"/>
          <w:sz w:val="24"/>
          <w:szCs w:val="24"/>
          <w:lang w:val="en-US" w:eastAsia="en-US" w:bidi="ar-SA"/>
        </w:rPr>
        <w:t>每小区摘取不少于</w:t>
      </w:r>
      <w:r>
        <w:rPr>
          <w:rFonts w:ascii="宋体" w:hAnsi="Calibri" w:eastAsia="宋体" w:cs="Times New Roman"/>
          <w:color w:val="000000"/>
          <w:spacing w:val="1"/>
          <w:sz w:val="24"/>
          <w:szCs w:val="24"/>
          <w:lang w:val="en-US" w:eastAsia="en-US" w:bidi="ar-SA"/>
        </w:rPr>
        <w:t>10</w:t>
      </w:r>
      <w:r>
        <w:rPr>
          <w:rFonts w:ascii="宋体" w:hAnsi="宋体" w:eastAsia="宋体" w:cs="宋体"/>
          <w:color w:val="000000"/>
          <w:spacing w:val="-1"/>
          <w:sz w:val="24"/>
          <w:szCs w:val="24"/>
          <w:lang w:val="en-US" w:eastAsia="en-US" w:bidi="ar-SA"/>
        </w:rPr>
        <w:t>株的全部结实豆荚，豆荚总数不少于</w:t>
      </w:r>
      <w:r>
        <w:rPr>
          <w:rFonts w:ascii="宋体" w:hAnsi="Calibri" w:eastAsia="宋体" w:cs="Times New Roman"/>
          <w:color w:val="000000"/>
          <w:sz w:val="24"/>
          <w:szCs w:val="24"/>
          <w:lang w:val="en-US" w:eastAsia="en-US" w:bidi="ar-SA"/>
        </w:rPr>
        <w:t>300</w:t>
      </w:r>
      <w:r>
        <w:rPr>
          <w:rFonts w:ascii="宋体" w:hAnsi="宋体" w:eastAsia="宋体" w:cs="宋体"/>
          <w:color w:val="000000"/>
          <w:spacing w:val="-2"/>
          <w:sz w:val="24"/>
          <w:szCs w:val="24"/>
          <w:lang w:val="en-US" w:eastAsia="en-US" w:bidi="ar-SA"/>
        </w:rPr>
        <w:t>个，逐荚调查发病情况。</w:t>
      </w:r>
    </w:p>
    <w:p w14:paraId="5A933614">
      <w:pPr>
        <w:widowControl w:val="0"/>
        <w:autoSpaceDE w:val="0"/>
        <w:autoSpaceDN w:val="0"/>
        <w:spacing w:line="360" w:lineRule="auto"/>
        <w:rPr>
          <w:rFonts w:hint="eastAsia" w:ascii="宋体" w:hAnsi="宋体" w:cs="宋体"/>
          <w:color w:val="000000"/>
          <w:spacing w:val="1"/>
          <w:sz w:val="24"/>
          <w:szCs w:val="24"/>
          <w:lang w:val="en-US" w:eastAsia="zh-CN" w:bidi="ar-SA"/>
        </w:rPr>
      </w:pPr>
      <w:r>
        <w:rPr>
          <w:rFonts w:hint="eastAsia" w:ascii="宋体" w:hAnsi="宋体" w:cs="宋体"/>
          <w:color w:val="000000"/>
          <w:spacing w:val="1"/>
          <w:sz w:val="24"/>
          <w:szCs w:val="24"/>
          <w:lang w:val="en-US" w:eastAsia="zh-CN" w:bidi="ar-SA"/>
        </w:rPr>
        <w:t>病情指数= ∑各级病株数×相应发病级别 调查总株数×最高级别×100%</w:t>
      </w:r>
    </w:p>
    <w:p w14:paraId="57F96333">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ascii="宋体" w:hAnsi="宋体" w:eastAsia="宋体" w:cs="宋体"/>
          <w:color w:val="000000"/>
          <w:spacing w:val="-2"/>
          <w:sz w:val="24"/>
          <w:szCs w:val="24"/>
          <w:lang w:val="en-US" w:eastAsia="en-US" w:bidi="ar-SA"/>
        </w:rPr>
      </w:pPr>
    </w:p>
    <w:tbl>
      <w:tblPr>
        <w:tblStyle w:val="5"/>
        <w:tblpPr w:leftFromText="180" w:rightFromText="180" w:vertAnchor="text" w:tblpXSpec="center" w:tblpY="1"/>
        <w:tblOverlap w:val="never"/>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3"/>
        <w:gridCol w:w="3648"/>
        <w:gridCol w:w="2939"/>
        <w:gridCol w:w="1300"/>
      </w:tblGrid>
      <w:tr w14:paraId="5B15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460" w:type="dxa"/>
            <w:gridSpan w:val="4"/>
            <w:tcBorders>
              <w:top w:val="nil"/>
              <w:left w:val="nil"/>
              <w:bottom w:val="nil"/>
              <w:right w:val="nil"/>
            </w:tcBorders>
            <w:noWrap/>
            <w:vAlign w:val="center"/>
          </w:tcPr>
          <w:p w14:paraId="5B498B62">
            <w:pPr>
              <w:widowControl w:val="0"/>
              <w:autoSpaceDE w:val="0"/>
              <w:autoSpaceDN w:val="0"/>
              <w:spacing w:line="240" w:lineRule="auto"/>
              <w:ind w:firstLine="1928" w:firstLineChars="800"/>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炭疽病的病情分级标准和抗性评价标准</w:t>
            </w:r>
          </w:p>
        </w:tc>
      </w:tr>
      <w:tr w14:paraId="4CA9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221" w:type="dxa"/>
            <w:gridSpan w:val="2"/>
            <w:vMerge w:val="restart"/>
            <w:tcBorders>
              <w:top w:val="single" w:color="000000" w:sz="4" w:space="0"/>
              <w:left w:val="single" w:color="000000" w:sz="4" w:space="0"/>
              <w:right w:val="single" w:color="000000" w:sz="4" w:space="0"/>
            </w:tcBorders>
            <w:noWrap/>
            <w:vAlign w:val="center"/>
          </w:tcPr>
          <w:p w14:paraId="14890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调查大豆炭疽病病情分级标准</w:t>
            </w:r>
          </w:p>
        </w:tc>
        <w:tc>
          <w:tcPr>
            <w:tcW w:w="4239" w:type="dxa"/>
            <w:gridSpan w:val="2"/>
            <w:tcBorders>
              <w:top w:val="single" w:color="000000" w:sz="4" w:space="0"/>
              <w:left w:val="single" w:color="000000" w:sz="4" w:space="0"/>
              <w:bottom w:val="single" w:color="000000" w:sz="4" w:space="0"/>
              <w:right w:val="single" w:color="000000" w:sz="4" w:space="0"/>
            </w:tcBorders>
            <w:noWrap/>
            <w:vAlign w:val="center"/>
          </w:tcPr>
          <w:p w14:paraId="61E4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大豆品种炭疽病抗性级别划分标准</w:t>
            </w:r>
          </w:p>
        </w:tc>
      </w:tr>
      <w:tr w14:paraId="5132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221" w:type="dxa"/>
            <w:gridSpan w:val="2"/>
            <w:vMerge w:val="continue"/>
            <w:tcBorders>
              <w:left w:val="single" w:color="000000" w:sz="4" w:space="0"/>
              <w:bottom w:val="single" w:color="000000" w:sz="4" w:space="0"/>
              <w:right w:val="single" w:color="000000" w:sz="4" w:space="0"/>
            </w:tcBorders>
            <w:noWrap/>
            <w:vAlign w:val="center"/>
          </w:tcPr>
          <w:p w14:paraId="3458A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70EF7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病情指数均值（ADI）</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3A60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抗性类型</w:t>
            </w:r>
          </w:p>
        </w:tc>
      </w:tr>
      <w:tr w14:paraId="0608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70013B7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484ADC1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豆荚无病斑</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00633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ADI≤5.00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5686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高抗（HR）</w:t>
            </w:r>
          </w:p>
        </w:tc>
      </w:tr>
      <w:tr w14:paraId="1D27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273815D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210A41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病斑面积占整个豆荚面积的5%以下</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7CA36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5.00＜ADI≤10.00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FED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抗病（R）</w:t>
            </w:r>
          </w:p>
        </w:tc>
      </w:tr>
      <w:tr w14:paraId="46D9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02C16AD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172A99B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病斑面积占整个豆荚面积的6%～10%</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511DC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10.00＜ADI≤20.00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351F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中抗（MR）</w:t>
            </w:r>
          </w:p>
        </w:tc>
      </w:tr>
      <w:tr w14:paraId="7FAF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3A927C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221B84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病斑面积占整个豆荚面积的11%～25%</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1260A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20.00＜ADI≤40.00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89D0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中感（MS）</w:t>
            </w:r>
          </w:p>
        </w:tc>
      </w:tr>
      <w:tr w14:paraId="6B17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701A60C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4AABA37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病斑面积占整个豆荚面积的26%～50%</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7C34A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40.00＜ADI≤60.00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1BB7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感病（S）</w:t>
            </w:r>
          </w:p>
        </w:tc>
      </w:tr>
      <w:tr w14:paraId="1187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0C1809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40E52AF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病斑面积占整个豆荚面积的50%以上</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272A13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4"/>
                <w:szCs w:val="24"/>
                <w:u w:val="none"/>
                <w:lang w:val="en-US" w:eastAsia="zh-CN" w:bidi="ar"/>
              </w:rPr>
              <w:t>&gt;</w:t>
            </w:r>
            <w:r>
              <w:rPr>
                <w:rFonts w:hint="eastAsia" w:ascii="宋体" w:hAnsi="宋体" w:eastAsia="宋体" w:cs="宋体"/>
                <w:i w:val="0"/>
                <w:iCs w:val="0"/>
                <w:color w:val="000000"/>
                <w:kern w:val="0"/>
                <w:sz w:val="20"/>
                <w:szCs w:val="20"/>
                <w:u w:val="none"/>
                <w:lang w:val="en-US" w:eastAsia="zh-CN" w:bidi="ar"/>
              </w:rPr>
              <w:t>60.00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F107BA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高感（HS）</w:t>
            </w:r>
          </w:p>
        </w:tc>
      </w:tr>
    </w:tbl>
    <w:p w14:paraId="69F96D6A">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ascii="宋体" w:hAnsi="宋体" w:eastAsia="宋体" w:cs="宋体"/>
          <w:color w:val="000000"/>
          <w:spacing w:val="-2"/>
          <w:sz w:val="24"/>
          <w:szCs w:val="24"/>
          <w:lang w:val="en-US" w:eastAsia="en-US" w:bidi="ar-SA"/>
        </w:rPr>
      </w:pPr>
    </w:p>
    <w:p w14:paraId="1C41C9CF">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43EC452F">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6BEB71C2">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160136A6">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082D522F">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61F9FCD0">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5163D489">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r>
        <w:rPr>
          <w:rFonts w:hint="eastAsia" w:ascii="宋体" w:hAnsi="宋体" w:cs="宋体"/>
          <w:color w:val="000000"/>
          <w:spacing w:val="-2"/>
          <w:sz w:val="24"/>
          <w:szCs w:val="24"/>
          <w:lang w:val="en-US" w:eastAsia="zh-CN" w:bidi="ar-SA"/>
        </w:rPr>
        <w:t>大豆根腐病：根据田间发病情况，从发病重到轻的病株依次选择30株以上，按标准进行调查。</w:t>
      </w:r>
    </w:p>
    <w:p w14:paraId="66FE63D9">
      <w:pPr>
        <w:widowControl w:val="0"/>
        <w:autoSpaceDE w:val="0"/>
        <w:autoSpaceDN w:val="0"/>
        <w:spacing w:line="360" w:lineRule="auto"/>
        <w:rPr>
          <w:rFonts w:hint="eastAsia" w:ascii="宋体" w:hAnsi="宋体" w:cs="宋体"/>
          <w:color w:val="000000"/>
          <w:spacing w:val="1"/>
          <w:sz w:val="24"/>
          <w:szCs w:val="24"/>
          <w:lang w:val="en-US" w:eastAsia="zh-CN" w:bidi="ar-SA"/>
        </w:rPr>
      </w:pPr>
      <w:r>
        <w:rPr>
          <w:rFonts w:hint="eastAsia" w:ascii="宋体" w:hAnsi="宋体" w:cs="宋体"/>
          <w:color w:val="000000"/>
          <w:spacing w:val="1"/>
          <w:sz w:val="24"/>
          <w:szCs w:val="24"/>
          <w:lang w:val="en-US" w:eastAsia="zh-CN" w:bidi="ar-SA"/>
        </w:rPr>
        <w:t>病情指数= ∑各级病株数×相应发病级别 调查总株数×最高级别×100%</w:t>
      </w:r>
    </w:p>
    <w:tbl>
      <w:tblPr>
        <w:tblStyle w:val="5"/>
        <w:tblpPr w:leftFromText="180" w:rightFromText="180" w:vertAnchor="text" w:horzAnchor="page" w:tblpX="1867" w:tblpY="504"/>
        <w:tblOverlap w:val="never"/>
        <w:tblW w:w="8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0"/>
        <w:gridCol w:w="4412"/>
        <w:gridCol w:w="2257"/>
        <w:gridCol w:w="1151"/>
      </w:tblGrid>
      <w:tr w14:paraId="43E4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410" w:type="dxa"/>
            <w:gridSpan w:val="4"/>
            <w:tcBorders>
              <w:top w:val="nil"/>
              <w:left w:val="nil"/>
              <w:bottom w:val="nil"/>
              <w:right w:val="nil"/>
            </w:tcBorders>
            <w:noWrap/>
            <w:vAlign w:val="center"/>
          </w:tcPr>
          <w:p w14:paraId="26D4B2D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14:paraId="7B62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10" w:type="dxa"/>
            <w:gridSpan w:val="4"/>
            <w:tcBorders>
              <w:top w:val="nil"/>
              <w:left w:val="nil"/>
              <w:bottom w:val="nil"/>
              <w:right w:val="nil"/>
            </w:tcBorders>
            <w:noWrap/>
            <w:vAlign w:val="center"/>
          </w:tcPr>
          <w:p w14:paraId="62612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根腐病的病情分级标准和抗性评价标准</w:t>
            </w:r>
          </w:p>
        </w:tc>
      </w:tr>
      <w:tr w14:paraId="6049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2" w:type="dxa"/>
            <w:gridSpan w:val="2"/>
            <w:tcBorders>
              <w:top w:val="single" w:color="000000" w:sz="4" w:space="0"/>
              <w:left w:val="single" w:color="000000" w:sz="4" w:space="0"/>
              <w:bottom w:val="single" w:color="000000" w:sz="4" w:space="0"/>
              <w:right w:val="single" w:color="000000" w:sz="4" w:space="0"/>
            </w:tcBorders>
            <w:noWrap/>
            <w:vAlign w:val="center"/>
          </w:tcPr>
          <w:p w14:paraId="01E8C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调查大豆</w:t>
            </w:r>
            <w:r>
              <w:rPr>
                <w:rFonts w:hint="eastAsia" w:ascii="宋体" w:hAnsi="宋体" w:cs="宋体"/>
                <w:i w:val="0"/>
                <w:iCs w:val="0"/>
                <w:color w:val="000000"/>
                <w:kern w:val="0"/>
                <w:sz w:val="20"/>
                <w:szCs w:val="20"/>
                <w:u w:val="none"/>
                <w:lang w:val="en-US" w:eastAsia="zh-CN" w:bidi="ar"/>
              </w:rPr>
              <w:t>根腐病</w:t>
            </w:r>
            <w:r>
              <w:rPr>
                <w:rFonts w:hint="eastAsia" w:ascii="宋体" w:hAnsi="宋体" w:eastAsia="宋体" w:cs="宋体"/>
                <w:i w:val="0"/>
                <w:iCs w:val="0"/>
                <w:color w:val="000000"/>
                <w:kern w:val="0"/>
                <w:sz w:val="20"/>
                <w:szCs w:val="20"/>
                <w:u w:val="none"/>
                <w:lang w:val="en-US" w:eastAsia="zh-CN" w:bidi="ar"/>
              </w:rPr>
              <w:t>病情分级标准</w:t>
            </w:r>
          </w:p>
        </w:tc>
        <w:tc>
          <w:tcPr>
            <w:tcW w:w="3408" w:type="dxa"/>
            <w:gridSpan w:val="2"/>
            <w:tcBorders>
              <w:top w:val="single" w:color="000000" w:sz="4" w:space="0"/>
              <w:left w:val="single" w:color="000000" w:sz="4" w:space="0"/>
              <w:bottom w:val="single" w:color="000000" w:sz="4" w:space="0"/>
              <w:right w:val="single" w:color="000000" w:sz="4" w:space="0"/>
            </w:tcBorders>
            <w:noWrap/>
            <w:vAlign w:val="center"/>
          </w:tcPr>
          <w:p w14:paraId="193D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大豆品种</w:t>
            </w:r>
            <w:r>
              <w:rPr>
                <w:rFonts w:hint="eastAsia" w:ascii="宋体" w:hAnsi="宋体" w:cs="宋体"/>
                <w:i w:val="0"/>
                <w:iCs w:val="0"/>
                <w:color w:val="000000"/>
                <w:kern w:val="0"/>
                <w:sz w:val="20"/>
                <w:szCs w:val="20"/>
                <w:u w:val="none"/>
                <w:lang w:val="en-US" w:eastAsia="zh-CN" w:bidi="ar"/>
              </w:rPr>
              <w:t>根腐病</w:t>
            </w:r>
            <w:r>
              <w:rPr>
                <w:rFonts w:hint="eastAsia" w:ascii="宋体" w:hAnsi="宋体" w:eastAsia="宋体" w:cs="宋体"/>
                <w:i w:val="0"/>
                <w:iCs w:val="0"/>
                <w:color w:val="000000"/>
                <w:kern w:val="0"/>
                <w:sz w:val="20"/>
                <w:szCs w:val="20"/>
                <w:u w:val="none"/>
                <w:lang w:val="en-US" w:eastAsia="zh-CN" w:bidi="ar"/>
              </w:rPr>
              <w:t>抗性级别划分标准</w:t>
            </w:r>
          </w:p>
        </w:tc>
      </w:tr>
      <w:tr w14:paraId="7842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6EC73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71099D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植株茎基部和主根均无病斑 </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54901914">
            <w:pPr>
              <w:keepNext w:val="0"/>
              <w:keepLines w:val="0"/>
              <w:widowControl/>
              <w:suppressLineNumbers w:val="0"/>
              <w:ind w:firstLine="600" w:firstLineChars="30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平均病级</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72C64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抗性类型</w:t>
            </w:r>
          </w:p>
        </w:tc>
      </w:tr>
      <w:tr w14:paraId="3337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3B240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1D64A0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茎基部和主根上有少量病斑 ，</w:t>
            </w:r>
            <w:r>
              <w:rPr>
                <w:rFonts w:hint="eastAsia"/>
                <w:sz w:val="24"/>
              </w:rPr>
              <w:t>病斑面积占茎部和主根总面积的1/4以下</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1773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70746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高抗（HR）</w:t>
            </w:r>
          </w:p>
        </w:tc>
      </w:tr>
      <w:tr w14:paraId="126F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72198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2B64E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茎基部或主根上病斑较多，病斑面积占茎和根总面积的1/4～1/2 </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74C1EDC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59CF1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抗病（R）</w:t>
            </w:r>
          </w:p>
        </w:tc>
      </w:tr>
      <w:tr w14:paraId="197C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3B0C0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73645F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茎基部及主根上病斑多且较大，病斑面积占茎基部和根总面积的1/2～3/4 </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4EC3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150A4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中抗（MR）</w:t>
            </w:r>
          </w:p>
        </w:tc>
      </w:tr>
      <w:tr w14:paraId="534F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50795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789DF2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茎基部或主根上病斑连片，形成绕茎现象，但根系并未死亡</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4BA45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7E239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感（S）</w:t>
            </w:r>
          </w:p>
        </w:tc>
      </w:tr>
      <w:tr w14:paraId="7681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77F42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2A464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根系坏死，植株地上部萎蔫或死亡</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52D23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4"/>
                <w:szCs w:val="24"/>
                <w:u w:val="none"/>
                <w:lang w:val="en-US" w:eastAsia="zh-CN" w:bidi="ar"/>
              </w:rPr>
              <w:t>&gt;</w:t>
            </w:r>
            <w:r>
              <w:rPr>
                <w:rFonts w:hint="eastAsia" w:ascii="宋体" w:hAnsi="宋体" w:cs="宋体"/>
                <w:i w:val="0"/>
                <w:iCs w:val="0"/>
                <w:color w:val="000000"/>
                <w:kern w:val="0"/>
                <w:sz w:val="20"/>
                <w:szCs w:val="20"/>
                <w:u w:val="none"/>
                <w:lang w:val="en-US" w:eastAsia="zh-CN" w:bidi="ar"/>
              </w:rPr>
              <w:t>7.1</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3E14B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高</w:t>
            </w:r>
            <w:r>
              <w:rPr>
                <w:rFonts w:hint="eastAsia" w:ascii="宋体" w:hAnsi="宋体" w:eastAsia="宋体" w:cs="宋体"/>
                <w:i w:val="0"/>
                <w:iCs w:val="0"/>
                <w:color w:val="000000"/>
                <w:kern w:val="0"/>
                <w:sz w:val="20"/>
                <w:szCs w:val="20"/>
                <w:u w:val="none"/>
                <w:lang w:val="en-US" w:eastAsia="zh-CN" w:bidi="ar"/>
              </w:rPr>
              <w:t>感（</w:t>
            </w:r>
            <w:r>
              <w:rPr>
                <w:rFonts w:hint="eastAsia" w:ascii="宋体" w:hAnsi="宋体" w:cs="宋体"/>
                <w:i w:val="0"/>
                <w:iCs w:val="0"/>
                <w:color w:val="000000"/>
                <w:kern w:val="0"/>
                <w:sz w:val="20"/>
                <w:szCs w:val="20"/>
                <w:u w:val="none"/>
                <w:lang w:val="en-US" w:eastAsia="zh-CN" w:bidi="ar"/>
              </w:rPr>
              <w:t>H</w:t>
            </w:r>
            <w:r>
              <w:rPr>
                <w:rFonts w:hint="eastAsia" w:ascii="宋体" w:hAnsi="宋体" w:eastAsia="宋体" w:cs="宋体"/>
                <w:i w:val="0"/>
                <w:iCs w:val="0"/>
                <w:color w:val="000000"/>
                <w:kern w:val="0"/>
                <w:sz w:val="20"/>
                <w:szCs w:val="20"/>
                <w:u w:val="none"/>
                <w:lang w:val="en-US" w:eastAsia="zh-CN" w:bidi="ar"/>
              </w:rPr>
              <w:t>S）</w:t>
            </w:r>
          </w:p>
        </w:tc>
      </w:tr>
    </w:tbl>
    <w:p w14:paraId="68A08AA3">
      <w:pPr>
        <w:spacing w:line="500" w:lineRule="exact"/>
        <w:rPr>
          <w:rFonts w:hint="eastAsia" w:ascii="宋体" w:hAnsi="宋体"/>
          <w:color w:val="auto"/>
          <w:sz w:val="24"/>
          <w:szCs w:val="24"/>
        </w:rPr>
      </w:pPr>
    </w:p>
    <w:p w14:paraId="274FD333">
      <w:pPr>
        <w:spacing w:line="500" w:lineRule="exact"/>
        <w:rPr>
          <w:rFonts w:hint="eastAsia" w:ascii="宋体" w:hAnsi="宋体"/>
          <w:color w:val="auto"/>
          <w:sz w:val="24"/>
          <w:szCs w:val="24"/>
        </w:rPr>
      </w:pPr>
    </w:p>
    <w:p w14:paraId="3EBA3093">
      <w:pPr>
        <w:spacing w:line="500" w:lineRule="exact"/>
        <w:rPr>
          <w:rFonts w:hint="eastAsia" w:ascii="宋体" w:hAnsi="宋体"/>
          <w:color w:val="auto"/>
          <w:sz w:val="24"/>
          <w:szCs w:val="24"/>
        </w:rPr>
      </w:pPr>
    </w:p>
    <w:p w14:paraId="77F5068B">
      <w:pPr>
        <w:spacing w:line="500" w:lineRule="exact"/>
        <w:rPr>
          <w:rFonts w:hint="eastAsia" w:ascii="宋体" w:hAnsi="宋体"/>
          <w:color w:val="auto"/>
          <w:sz w:val="24"/>
          <w:szCs w:val="24"/>
        </w:rPr>
      </w:pPr>
    </w:p>
    <w:p w14:paraId="3BA40338">
      <w:pPr>
        <w:spacing w:line="500" w:lineRule="exact"/>
        <w:rPr>
          <w:rFonts w:hint="eastAsia" w:ascii="宋体" w:hAnsi="宋体"/>
          <w:color w:val="auto"/>
          <w:sz w:val="24"/>
          <w:szCs w:val="24"/>
        </w:rPr>
      </w:pPr>
    </w:p>
    <w:p w14:paraId="0F72114A">
      <w:pPr>
        <w:spacing w:line="500" w:lineRule="exact"/>
        <w:rPr>
          <w:rFonts w:hint="eastAsia" w:ascii="宋体" w:hAnsi="宋体"/>
          <w:color w:val="auto"/>
          <w:sz w:val="24"/>
          <w:szCs w:val="24"/>
        </w:rPr>
      </w:pPr>
    </w:p>
    <w:p w14:paraId="1F475365">
      <w:pPr>
        <w:spacing w:line="500" w:lineRule="exact"/>
        <w:rPr>
          <w:rFonts w:hint="eastAsia" w:ascii="宋体" w:hAnsi="宋体"/>
          <w:color w:val="auto"/>
          <w:sz w:val="24"/>
          <w:szCs w:val="24"/>
        </w:rPr>
      </w:pPr>
    </w:p>
    <w:p w14:paraId="5349B312">
      <w:pPr>
        <w:spacing w:line="500" w:lineRule="exact"/>
        <w:rPr>
          <w:rFonts w:hint="eastAsia" w:ascii="宋体" w:hAnsi="宋体"/>
          <w:color w:val="auto"/>
          <w:sz w:val="24"/>
          <w:szCs w:val="24"/>
        </w:rPr>
      </w:pPr>
    </w:p>
    <w:p w14:paraId="792D6FD6">
      <w:pPr>
        <w:spacing w:line="500" w:lineRule="exact"/>
        <w:rPr>
          <w:rFonts w:hint="eastAsia" w:ascii="宋体" w:hAnsi="宋体"/>
          <w:color w:val="auto"/>
          <w:sz w:val="24"/>
          <w:szCs w:val="24"/>
        </w:rPr>
      </w:pPr>
    </w:p>
    <w:p w14:paraId="547FC148">
      <w:pPr>
        <w:spacing w:line="500" w:lineRule="exact"/>
        <w:rPr>
          <w:rFonts w:hint="eastAsia" w:ascii="宋体" w:hAnsi="宋体"/>
          <w:color w:val="auto"/>
          <w:sz w:val="24"/>
          <w:szCs w:val="24"/>
        </w:rPr>
      </w:pPr>
    </w:p>
    <w:p w14:paraId="0C1BB79A">
      <w:pPr>
        <w:keepNext w:val="0"/>
        <w:keepLines w:val="0"/>
        <w:pageBreakBefore w:val="0"/>
        <w:widowControl w:val="0"/>
        <w:kinsoku/>
        <w:wordWrap/>
        <w:overflowPunct/>
        <w:topLinePunct w:val="0"/>
        <w:autoSpaceDE w:val="0"/>
        <w:autoSpaceDN w:val="0"/>
        <w:bidi w:val="0"/>
        <w:adjustRightInd/>
        <w:snapToGrid/>
        <w:spacing w:line="251" w:lineRule="exact"/>
        <w:ind w:left="420"/>
        <w:textAlignment w:val="auto"/>
        <w:rPr>
          <w:rFonts w:hint="eastAsia" w:ascii="黑体" w:hAnsi="黑体" w:cs="黑体"/>
          <w:color w:val="000000"/>
          <w:sz w:val="21"/>
          <w:szCs w:val="22"/>
          <w:lang w:val="en-US" w:eastAsia="zh-CN" w:bidi="ar-SA"/>
        </w:rPr>
      </w:pPr>
      <w:r>
        <w:rPr>
          <w:rFonts w:hint="eastAsia" w:ascii="黑体" w:hAnsi="黑体" w:cs="黑体"/>
          <w:color w:val="000000"/>
          <w:sz w:val="21"/>
          <w:szCs w:val="22"/>
          <w:lang w:val="en-US" w:eastAsia="zh-CN" w:bidi="ar-SA"/>
        </w:rPr>
        <w:t>（注：因抗病性实验室接种鉴定的方法不同，抗性鉴定评价标准亦不同，大田大豆以田</w:t>
      </w:r>
    </w:p>
    <w:p w14:paraId="228EEB2F">
      <w:pPr>
        <w:keepNext w:val="0"/>
        <w:keepLines w:val="0"/>
        <w:pageBreakBefore w:val="0"/>
        <w:widowControl w:val="0"/>
        <w:kinsoku/>
        <w:wordWrap/>
        <w:overflowPunct/>
        <w:topLinePunct w:val="0"/>
        <w:autoSpaceDE w:val="0"/>
        <w:autoSpaceDN w:val="0"/>
        <w:bidi w:val="0"/>
        <w:adjustRightInd/>
        <w:snapToGrid/>
        <w:spacing w:line="251" w:lineRule="exact"/>
        <w:textAlignment w:val="auto"/>
        <w:rPr>
          <w:rFonts w:hint="default" w:ascii="黑体" w:hAnsi="黑体" w:eastAsia="宋体" w:cs="黑体"/>
          <w:color w:val="000000"/>
          <w:sz w:val="32"/>
          <w:szCs w:val="22"/>
          <w:lang w:val="en-US" w:eastAsia="zh-CN" w:bidi="ar-SA"/>
        </w:rPr>
      </w:pPr>
      <w:r>
        <w:rPr>
          <w:rFonts w:hint="eastAsia" w:ascii="黑体" w:hAnsi="黑体" w:cs="黑体"/>
          <w:color w:val="000000"/>
          <w:sz w:val="21"/>
          <w:szCs w:val="22"/>
          <w:lang w:val="en-US" w:eastAsia="zh-CN" w:bidi="ar-SA"/>
        </w:rPr>
        <w:t>间发病病情分级标准进行调查，并以其结果进行抗性评价，2025年5月农业部将颁布大豆炭疽病、根腐病抗性鉴定规程。）</w:t>
      </w:r>
    </w:p>
    <w:p w14:paraId="71F796EF">
      <w:pPr>
        <w:spacing w:line="500" w:lineRule="exact"/>
        <w:rPr>
          <w:rFonts w:hint="eastAsia" w:ascii="宋体" w:hAnsi="宋体"/>
          <w:color w:val="auto"/>
          <w:sz w:val="24"/>
          <w:szCs w:val="24"/>
        </w:rPr>
      </w:pPr>
      <w:r>
        <w:rPr>
          <w:rFonts w:hint="eastAsia" w:ascii="宋体" w:hAnsi="宋体"/>
          <w:color w:val="auto"/>
          <w:sz w:val="24"/>
          <w:szCs w:val="24"/>
        </w:rPr>
        <w:t>1.1</w:t>
      </w:r>
      <w:r>
        <w:rPr>
          <w:rFonts w:hint="eastAsia" w:ascii="宋体" w:hAnsi="宋体"/>
          <w:color w:val="auto"/>
          <w:sz w:val="24"/>
          <w:szCs w:val="24"/>
          <w:lang w:val="en-US" w:eastAsia="zh-CN"/>
        </w:rPr>
        <w:t>9</w:t>
      </w:r>
      <w:r>
        <w:rPr>
          <w:rFonts w:hint="eastAsia" w:ascii="宋体" w:hAnsi="宋体"/>
          <w:color w:val="auto"/>
          <w:sz w:val="24"/>
          <w:szCs w:val="24"/>
        </w:rPr>
        <w:t xml:space="preserve"> 其他病虫害：记载发生严重的病虫害名称及发生程度。</w:t>
      </w:r>
    </w:p>
    <w:p w14:paraId="400F5A71">
      <w:pPr>
        <w:spacing w:line="500" w:lineRule="exac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1.20 底荚高度：</w:t>
      </w:r>
      <w:r>
        <w:rPr>
          <w:rFonts w:hint="eastAsia" w:ascii="宋体" w:hAnsi="宋体"/>
          <w:color w:val="auto"/>
          <w:sz w:val="24"/>
          <w:szCs w:val="24"/>
        </w:rPr>
        <w:t>从地面至最低豆荚的着生点位置</w:t>
      </w:r>
      <w:r>
        <w:rPr>
          <w:rFonts w:hint="eastAsia" w:ascii="宋体" w:hAnsi="宋体"/>
          <w:color w:val="auto"/>
          <w:sz w:val="24"/>
          <w:szCs w:val="24"/>
          <w:lang w:val="en-US" w:eastAsia="zh-CN"/>
        </w:rPr>
        <w:t>高度</w:t>
      </w:r>
      <w:r>
        <w:rPr>
          <w:rFonts w:hint="eastAsia" w:ascii="宋体" w:hAnsi="宋体"/>
          <w:color w:val="auto"/>
          <w:sz w:val="24"/>
          <w:szCs w:val="24"/>
        </w:rPr>
        <w:t>。</w:t>
      </w:r>
    </w:p>
    <w:p w14:paraId="4B8562A9">
      <w:pPr>
        <w:spacing w:line="500" w:lineRule="exact"/>
        <w:rPr>
          <w:rFonts w:ascii="宋体" w:hAnsi="宋体"/>
          <w:b/>
          <w:color w:val="auto"/>
          <w:sz w:val="24"/>
          <w:szCs w:val="24"/>
        </w:rPr>
      </w:pPr>
      <w:r>
        <w:rPr>
          <w:rFonts w:hint="eastAsia" w:ascii="宋体" w:hAnsi="宋体"/>
          <w:b/>
          <w:color w:val="auto"/>
          <w:sz w:val="24"/>
          <w:szCs w:val="24"/>
        </w:rPr>
        <w:t>2 ：考种项目</w:t>
      </w:r>
    </w:p>
    <w:p w14:paraId="53938001">
      <w:pPr>
        <w:spacing w:line="500" w:lineRule="exact"/>
        <w:ind w:firstLine="480" w:firstLineChars="200"/>
        <w:rPr>
          <w:rFonts w:ascii="宋体" w:hAnsi="宋体"/>
          <w:color w:val="auto"/>
          <w:sz w:val="24"/>
          <w:szCs w:val="24"/>
        </w:rPr>
      </w:pPr>
      <w:r>
        <w:rPr>
          <w:rFonts w:hint="eastAsia" w:ascii="宋体" w:hAnsi="宋体"/>
          <w:color w:val="auto"/>
          <w:sz w:val="24"/>
          <w:szCs w:val="24"/>
        </w:rPr>
        <w:t>取试验小区内中间两行生长正常、无缺株的连续10株为考种样本，不用边行边株，3个小区各取一次，记载取自哪个小区，其产量应补入该区。将以上3个样本各计算其平均值，取均值较近的两个计算均值。以下项目凡有数据者除粒重外，每重复均用10株数字平均。</w:t>
      </w:r>
    </w:p>
    <w:p w14:paraId="766CE4E5">
      <w:pPr>
        <w:spacing w:line="500" w:lineRule="exact"/>
        <w:rPr>
          <w:rFonts w:ascii="宋体" w:hAnsi="宋体"/>
          <w:color w:val="auto"/>
          <w:sz w:val="24"/>
          <w:szCs w:val="24"/>
        </w:rPr>
      </w:pPr>
      <w:r>
        <w:rPr>
          <w:rFonts w:hint="eastAsia" w:ascii="宋体" w:hAnsi="宋体"/>
          <w:color w:val="auto"/>
          <w:sz w:val="24"/>
          <w:szCs w:val="24"/>
        </w:rPr>
        <w:t>2.1 株  高：子叶节到植株顶端的高度(不包括顶花序)，以厘米表示</w:t>
      </w:r>
    </w:p>
    <w:p w14:paraId="642EEDA4">
      <w:pPr>
        <w:spacing w:line="500" w:lineRule="exact"/>
        <w:rPr>
          <w:rFonts w:ascii="宋体" w:hAnsi="宋体"/>
          <w:color w:val="auto"/>
          <w:sz w:val="24"/>
          <w:szCs w:val="24"/>
        </w:rPr>
      </w:pPr>
      <w:r>
        <w:rPr>
          <w:rFonts w:hint="eastAsia" w:ascii="宋体" w:hAnsi="宋体"/>
          <w:color w:val="auto"/>
          <w:sz w:val="24"/>
          <w:szCs w:val="24"/>
        </w:rPr>
        <w:t>2.2 主茎节数：指主茎，从子叶节以上起数到顶端节，不包括子叶节及顶端花序。</w:t>
      </w:r>
    </w:p>
    <w:p w14:paraId="4D38B923">
      <w:pPr>
        <w:spacing w:line="500" w:lineRule="exact"/>
        <w:rPr>
          <w:rFonts w:ascii="宋体" w:hAnsi="宋体"/>
          <w:color w:val="auto"/>
          <w:sz w:val="24"/>
          <w:szCs w:val="24"/>
        </w:rPr>
      </w:pPr>
      <w:r>
        <w:rPr>
          <w:rFonts w:hint="eastAsia" w:ascii="宋体" w:hAnsi="宋体"/>
          <w:color w:val="auto"/>
          <w:sz w:val="24"/>
          <w:szCs w:val="24"/>
        </w:rPr>
        <w:t>2.3 结荚高度：从子叶节到最下部豆荚的高度，以厘米表示。</w:t>
      </w:r>
    </w:p>
    <w:p w14:paraId="3B500316">
      <w:pPr>
        <w:spacing w:line="500" w:lineRule="exact"/>
        <w:rPr>
          <w:rFonts w:ascii="宋体" w:hAnsi="宋体"/>
          <w:color w:val="auto"/>
          <w:sz w:val="24"/>
          <w:szCs w:val="24"/>
        </w:rPr>
      </w:pPr>
      <w:r>
        <w:rPr>
          <w:rFonts w:hint="eastAsia" w:ascii="宋体" w:hAnsi="宋体"/>
          <w:color w:val="auto"/>
          <w:sz w:val="24"/>
          <w:szCs w:val="24"/>
        </w:rPr>
        <w:t>2.4 有效分枝数：指主茎上结荚的分枝数，有效枝至少有2个节，不计二次分枝。</w:t>
      </w:r>
    </w:p>
    <w:p w14:paraId="3A151F86">
      <w:pPr>
        <w:spacing w:line="500" w:lineRule="exact"/>
        <w:rPr>
          <w:rFonts w:ascii="宋体" w:hAnsi="宋体"/>
          <w:color w:val="auto"/>
          <w:sz w:val="24"/>
          <w:szCs w:val="24"/>
        </w:rPr>
      </w:pPr>
      <w:r>
        <w:rPr>
          <w:rFonts w:hint="eastAsia" w:ascii="宋体" w:hAnsi="宋体"/>
          <w:color w:val="auto"/>
          <w:sz w:val="24"/>
          <w:szCs w:val="24"/>
        </w:rPr>
        <w:t>2.5 单株荚数：一株的有效荚和无效荚数之和。</w:t>
      </w:r>
    </w:p>
    <w:p w14:paraId="6DFB9291">
      <w:pPr>
        <w:spacing w:line="500" w:lineRule="exact"/>
        <w:rPr>
          <w:rFonts w:ascii="宋体" w:hAnsi="宋体"/>
          <w:color w:val="auto"/>
          <w:sz w:val="24"/>
          <w:szCs w:val="24"/>
        </w:rPr>
      </w:pPr>
      <w:r>
        <w:rPr>
          <w:rFonts w:hint="eastAsia" w:ascii="宋体" w:hAnsi="宋体"/>
          <w:color w:val="auto"/>
          <w:sz w:val="24"/>
          <w:szCs w:val="24"/>
        </w:rPr>
        <w:t>2.6 有效荚数：指含有一粒以上饱满种子的荚数。</w:t>
      </w:r>
    </w:p>
    <w:p w14:paraId="364ECD26">
      <w:pPr>
        <w:spacing w:line="500" w:lineRule="exact"/>
        <w:rPr>
          <w:rFonts w:ascii="宋体" w:hAnsi="宋体"/>
          <w:color w:val="auto"/>
          <w:sz w:val="24"/>
          <w:szCs w:val="24"/>
        </w:rPr>
      </w:pPr>
      <w:r>
        <w:rPr>
          <w:rFonts w:hint="eastAsia" w:ascii="宋体" w:hAnsi="宋体"/>
          <w:color w:val="auto"/>
          <w:sz w:val="24"/>
          <w:szCs w:val="24"/>
        </w:rPr>
        <w:t>2.7 单株粒数：除未成形粒外，所有未熟粒、虫食粒、病粒均包括</w:t>
      </w:r>
    </w:p>
    <w:p w14:paraId="312A7057">
      <w:pPr>
        <w:spacing w:line="500" w:lineRule="exact"/>
        <w:rPr>
          <w:rFonts w:ascii="宋体" w:hAnsi="宋体"/>
          <w:color w:val="auto"/>
          <w:sz w:val="24"/>
          <w:szCs w:val="24"/>
        </w:rPr>
      </w:pPr>
      <w:r>
        <w:rPr>
          <w:rFonts w:hint="eastAsia" w:ascii="宋体" w:hAnsi="宋体"/>
          <w:color w:val="auto"/>
          <w:sz w:val="24"/>
          <w:szCs w:val="24"/>
        </w:rPr>
        <w:t>2.8 单荚粒数：用单株粒数除以单株有效荚数之商。</w:t>
      </w:r>
    </w:p>
    <w:p w14:paraId="457977AD">
      <w:pPr>
        <w:spacing w:line="500" w:lineRule="exact"/>
        <w:rPr>
          <w:rFonts w:ascii="宋体" w:hAnsi="宋体"/>
          <w:color w:val="auto"/>
          <w:sz w:val="24"/>
          <w:szCs w:val="24"/>
        </w:rPr>
      </w:pPr>
      <w:r>
        <w:rPr>
          <w:rFonts w:hint="eastAsia" w:ascii="宋体" w:hAnsi="宋体"/>
          <w:color w:val="auto"/>
          <w:sz w:val="24"/>
          <w:szCs w:val="24"/>
        </w:rPr>
        <w:t>2.9 单株粒重：10株样本籽粒重量的均重（克）。包括未熟、虫食及病粒在内。</w:t>
      </w:r>
    </w:p>
    <w:p w14:paraId="3CD9A1BB">
      <w:pPr>
        <w:spacing w:line="500" w:lineRule="exact"/>
        <w:rPr>
          <w:rFonts w:ascii="宋体" w:hAnsi="宋体"/>
          <w:color w:val="auto"/>
          <w:sz w:val="24"/>
          <w:szCs w:val="24"/>
        </w:rPr>
      </w:pPr>
      <w:r>
        <w:rPr>
          <w:rFonts w:hint="eastAsia" w:ascii="宋体" w:hAnsi="宋体"/>
          <w:color w:val="auto"/>
          <w:sz w:val="24"/>
          <w:szCs w:val="24"/>
        </w:rPr>
        <w:t>2.10 荚熟色：豆荚成熟时的颜色，分为灰褐、淡褐、褐、深褐、黑。</w:t>
      </w:r>
    </w:p>
    <w:p w14:paraId="0DB76A69">
      <w:pPr>
        <w:spacing w:line="500" w:lineRule="exact"/>
        <w:rPr>
          <w:rFonts w:ascii="宋体" w:hAnsi="宋体"/>
          <w:color w:val="auto"/>
          <w:sz w:val="24"/>
          <w:szCs w:val="24"/>
        </w:rPr>
      </w:pPr>
      <w:r>
        <w:rPr>
          <w:rFonts w:hint="eastAsia" w:ascii="宋体" w:hAnsi="宋体"/>
          <w:color w:val="auto"/>
          <w:sz w:val="24"/>
          <w:szCs w:val="24"/>
        </w:rPr>
        <w:t>2.11 荚  形：分为直葫芦形，弯镰形、扁平形三种。</w:t>
      </w:r>
    </w:p>
    <w:p w14:paraId="77D6623A">
      <w:pPr>
        <w:spacing w:line="500" w:lineRule="exact"/>
        <w:rPr>
          <w:rFonts w:ascii="宋体" w:hAnsi="宋体"/>
          <w:color w:val="auto"/>
          <w:sz w:val="24"/>
          <w:szCs w:val="24"/>
        </w:rPr>
      </w:pPr>
      <w:r>
        <w:rPr>
          <w:rFonts w:hint="eastAsia" w:ascii="宋体" w:hAnsi="宋体"/>
          <w:color w:val="auto"/>
          <w:sz w:val="24"/>
          <w:szCs w:val="24"/>
        </w:rPr>
        <w:t>2.12粒  形：指籽粒的形状，分为：圆形、椭圆形、肾形。</w:t>
      </w:r>
    </w:p>
    <w:p w14:paraId="557FDEAE">
      <w:pPr>
        <w:spacing w:line="500" w:lineRule="exact"/>
        <w:rPr>
          <w:rFonts w:ascii="宋体" w:hAnsi="宋体"/>
          <w:color w:val="auto"/>
          <w:sz w:val="24"/>
          <w:szCs w:val="24"/>
        </w:rPr>
      </w:pPr>
      <w:r>
        <w:rPr>
          <w:rFonts w:hint="eastAsia" w:ascii="宋体" w:hAnsi="宋体"/>
          <w:color w:val="auto"/>
          <w:sz w:val="24"/>
          <w:szCs w:val="24"/>
        </w:rPr>
        <w:t>2.13 粒  色：分为黄、绿、黑、褐、双色。</w:t>
      </w:r>
    </w:p>
    <w:p w14:paraId="55C4DE3E">
      <w:pPr>
        <w:spacing w:line="500" w:lineRule="exact"/>
        <w:rPr>
          <w:rFonts w:ascii="宋体" w:hAnsi="宋体"/>
          <w:color w:val="auto"/>
          <w:sz w:val="24"/>
          <w:szCs w:val="24"/>
        </w:rPr>
      </w:pPr>
      <w:r>
        <w:rPr>
          <w:rFonts w:hint="eastAsia" w:ascii="宋体" w:hAnsi="宋体"/>
          <w:color w:val="auto"/>
          <w:sz w:val="24"/>
          <w:szCs w:val="24"/>
        </w:rPr>
        <w:t>2.14 子叶色：分黄、绿两种。</w:t>
      </w:r>
    </w:p>
    <w:p w14:paraId="77496BF4">
      <w:pPr>
        <w:spacing w:line="500" w:lineRule="exact"/>
        <w:rPr>
          <w:rFonts w:ascii="宋体" w:hAnsi="宋体"/>
          <w:color w:val="auto"/>
          <w:sz w:val="24"/>
          <w:szCs w:val="24"/>
        </w:rPr>
      </w:pPr>
      <w:r>
        <w:rPr>
          <w:rFonts w:hint="eastAsia" w:ascii="宋体" w:hAnsi="宋体"/>
          <w:color w:val="auto"/>
          <w:sz w:val="24"/>
          <w:szCs w:val="24"/>
        </w:rPr>
        <w:t>2.15 脐  色：分黄、淡褐、褐、深褐、蓝、黑色。</w:t>
      </w:r>
    </w:p>
    <w:p w14:paraId="6C4DB79D">
      <w:pPr>
        <w:spacing w:line="500" w:lineRule="exact"/>
        <w:rPr>
          <w:rFonts w:ascii="宋体" w:hAnsi="宋体"/>
          <w:color w:val="auto"/>
          <w:sz w:val="24"/>
          <w:szCs w:val="24"/>
        </w:rPr>
      </w:pPr>
      <w:r>
        <w:rPr>
          <w:rFonts w:hint="eastAsia" w:ascii="宋体" w:hAnsi="宋体"/>
          <w:color w:val="auto"/>
          <w:sz w:val="24"/>
          <w:szCs w:val="24"/>
        </w:rPr>
        <w:t>2.16 种皮光泽：分为强光、微光和无光。</w:t>
      </w:r>
    </w:p>
    <w:p w14:paraId="4367262A">
      <w:pPr>
        <w:spacing w:line="500" w:lineRule="exact"/>
        <w:rPr>
          <w:rFonts w:ascii="宋体" w:hAnsi="宋体"/>
          <w:color w:val="auto"/>
          <w:sz w:val="24"/>
          <w:szCs w:val="24"/>
        </w:rPr>
      </w:pPr>
      <w:r>
        <w:rPr>
          <w:rFonts w:hint="eastAsia" w:ascii="宋体" w:hAnsi="宋体"/>
          <w:color w:val="auto"/>
          <w:sz w:val="24"/>
          <w:szCs w:val="24"/>
        </w:rPr>
        <w:t>2.17 百 粒 重：在样本完全粒中随机数取2个100粒，分别称重并计算平均值（若两次称重数值相差超过0.5克，应重新取样称重）。单位以克（g）表示。</w:t>
      </w:r>
    </w:p>
    <w:p w14:paraId="05885E1C">
      <w:pPr>
        <w:spacing w:line="500" w:lineRule="exact"/>
        <w:rPr>
          <w:rFonts w:ascii="宋体" w:hAnsi="宋体"/>
          <w:color w:val="auto"/>
          <w:sz w:val="24"/>
          <w:szCs w:val="24"/>
        </w:rPr>
      </w:pPr>
      <w:r>
        <w:rPr>
          <w:rFonts w:ascii="宋体" w:hAnsi="宋体"/>
          <w:color w:val="auto"/>
          <w:sz w:val="24"/>
          <w:szCs w:val="24"/>
        </w:rPr>
        <w:t>2.18</w:t>
      </w:r>
      <w:r>
        <w:rPr>
          <w:rFonts w:hint="eastAsia" w:ascii="宋体" w:hAnsi="宋体"/>
          <w:color w:val="auto"/>
          <w:sz w:val="24"/>
          <w:szCs w:val="24"/>
        </w:rPr>
        <w:t>各种粒率（%）：在样本籽粒中随机取豆粒300粒，按照籽粒外观分类：分为完全、紫斑、褐斑、虫食、其它粒率等五类，分别称取重量，并计算各种籽粒重量所占百分率（各种粒率之和应等于100%）。</w:t>
      </w:r>
    </w:p>
    <w:p w14:paraId="7F05836F">
      <w:pPr>
        <w:spacing w:line="500" w:lineRule="exact"/>
        <w:ind w:firstLine="480" w:firstLineChars="200"/>
        <w:rPr>
          <w:rFonts w:ascii="宋体" w:hAnsi="宋体"/>
          <w:color w:val="auto"/>
          <w:sz w:val="24"/>
          <w:szCs w:val="24"/>
        </w:rPr>
      </w:pPr>
      <w:r>
        <w:rPr>
          <w:rFonts w:hint="eastAsia" w:ascii="宋体" w:hAnsi="宋体"/>
          <w:color w:val="auto"/>
          <w:sz w:val="24"/>
          <w:szCs w:val="24"/>
        </w:rPr>
        <w:t>完全粒：发育完全、无斑、无病的正常种子。</w:t>
      </w:r>
    </w:p>
    <w:p w14:paraId="233CE05C">
      <w:pPr>
        <w:spacing w:line="500" w:lineRule="exact"/>
        <w:ind w:firstLine="480" w:firstLineChars="200"/>
        <w:rPr>
          <w:rFonts w:ascii="宋体" w:hAnsi="宋体"/>
          <w:color w:val="auto"/>
          <w:sz w:val="24"/>
          <w:szCs w:val="24"/>
        </w:rPr>
      </w:pPr>
      <w:r>
        <w:rPr>
          <w:rFonts w:hint="eastAsia" w:ascii="宋体" w:hAnsi="宋体"/>
          <w:color w:val="auto"/>
          <w:sz w:val="24"/>
          <w:szCs w:val="24"/>
        </w:rPr>
        <w:t>紫斑粒：籽粒上有紫颜色斑块，正常籽粒为淡紫色，霉烂的籽粒为深紫色或黑色。</w:t>
      </w:r>
    </w:p>
    <w:p w14:paraId="56AB3395">
      <w:pPr>
        <w:spacing w:line="500" w:lineRule="exact"/>
        <w:ind w:firstLine="480" w:firstLineChars="200"/>
        <w:rPr>
          <w:rFonts w:ascii="宋体" w:hAnsi="宋体"/>
          <w:color w:val="auto"/>
          <w:sz w:val="24"/>
          <w:szCs w:val="24"/>
        </w:rPr>
      </w:pPr>
      <w:r>
        <w:rPr>
          <w:rFonts w:hint="eastAsia" w:ascii="宋体" w:hAnsi="宋体"/>
          <w:color w:val="auto"/>
          <w:sz w:val="24"/>
          <w:szCs w:val="24"/>
        </w:rPr>
        <w:t>褐斑粒: 从种脐处出现呈放射状的褐或黑色斑点或花纹；</w:t>
      </w:r>
    </w:p>
    <w:p w14:paraId="16841651">
      <w:pPr>
        <w:spacing w:line="500" w:lineRule="exact"/>
        <w:ind w:firstLine="480" w:firstLineChars="200"/>
        <w:rPr>
          <w:rFonts w:ascii="宋体" w:hAnsi="宋体"/>
          <w:color w:val="auto"/>
          <w:sz w:val="24"/>
          <w:szCs w:val="24"/>
        </w:rPr>
      </w:pPr>
      <w:r>
        <w:rPr>
          <w:rFonts w:hint="eastAsia" w:ascii="宋体" w:hAnsi="宋体"/>
          <w:color w:val="auto"/>
          <w:sz w:val="24"/>
          <w:szCs w:val="24"/>
        </w:rPr>
        <w:t>虫食粒: 被虫蚀的籽粒。</w:t>
      </w:r>
    </w:p>
    <w:p w14:paraId="2351E2DC">
      <w:pPr>
        <w:spacing w:line="500" w:lineRule="exact"/>
        <w:ind w:firstLine="480" w:firstLineChars="200"/>
        <w:rPr>
          <w:rFonts w:ascii="宋体" w:hAnsi="宋体"/>
          <w:color w:val="auto"/>
          <w:sz w:val="24"/>
          <w:szCs w:val="24"/>
        </w:rPr>
      </w:pPr>
      <w:r>
        <w:rPr>
          <w:rFonts w:hint="eastAsia" w:ascii="宋体" w:hAnsi="宋体"/>
          <w:color w:val="auto"/>
          <w:sz w:val="24"/>
          <w:szCs w:val="24"/>
        </w:rPr>
        <w:t>其它粒：发育不完全、受气候影响霉烂、损伤的籽粒。</w:t>
      </w:r>
    </w:p>
    <w:p w14:paraId="417BB155">
      <w:pPr>
        <w:spacing w:line="500" w:lineRule="exact"/>
        <w:rPr>
          <w:rFonts w:ascii="宋体" w:hAnsi="宋体"/>
          <w:b/>
          <w:color w:val="auto"/>
          <w:sz w:val="24"/>
          <w:szCs w:val="24"/>
        </w:rPr>
      </w:pPr>
      <w:r>
        <w:rPr>
          <w:rFonts w:hint="eastAsia" w:ascii="宋体" w:hAnsi="宋体"/>
          <w:b/>
          <w:color w:val="auto"/>
          <w:sz w:val="24"/>
          <w:szCs w:val="24"/>
        </w:rPr>
        <w:t>3 ：计 产</w:t>
      </w:r>
    </w:p>
    <w:p w14:paraId="72B4CF9B">
      <w:pPr>
        <w:spacing w:line="550" w:lineRule="exact"/>
        <w:ind w:firstLine="432" w:firstLineChars="180"/>
        <w:rPr>
          <w:color w:val="auto"/>
          <w:sz w:val="24"/>
        </w:rPr>
      </w:pPr>
      <w:r>
        <w:rPr>
          <w:color w:val="auto"/>
          <w:sz w:val="24"/>
        </w:rPr>
        <w:t>3.1 小区产量：小区产量单位以克（g）表示，保留整数。待晒干种子含水量达到13%以下并清除杂质后称重，在计算小区产量时应加入取样</w:t>
      </w:r>
      <w:r>
        <w:rPr>
          <w:rFonts w:hint="eastAsia"/>
          <w:color w:val="auto"/>
          <w:sz w:val="24"/>
        </w:rPr>
        <w:t>考种株</w:t>
      </w:r>
      <w:r>
        <w:rPr>
          <w:color w:val="auto"/>
          <w:sz w:val="24"/>
        </w:rPr>
        <w:t>重量。</w:t>
      </w:r>
    </w:p>
    <w:p w14:paraId="2C6EEE94">
      <w:pPr>
        <w:spacing w:line="550" w:lineRule="exact"/>
        <w:ind w:firstLine="432" w:firstLineChars="180"/>
        <w:rPr>
          <w:color w:val="auto"/>
          <w:sz w:val="24"/>
        </w:rPr>
      </w:pPr>
      <w:r>
        <w:rPr>
          <w:color w:val="auto"/>
          <w:sz w:val="24"/>
        </w:rPr>
        <w:t>3.2 计算亩产量：称完各小区产量后，应计算成每亩产量，以千克（kg）表示，小数点后保留1位小数。</w:t>
      </w:r>
    </w:p>
    <w:p w14:paraId="64B01B24">
      <w:pPr>
        <w:outlineLvl w:val="0"/>
        <w:rPr>
          <w:rFonts w:ascii="宋体" w:hAnsi="宋体"/>
          <w:color w:val="auto"/>
          <w:sz w:val="24"/>
          <w:szCs w:val="24"/>
        </w:rPr>
      </w:pPr>
    </w:p>
    <w:p w14:paraId="5E33AEEB">
      <w:pPr>
        <w:rPr>
          <w:color w:val="auto"/>
        </w:rPr>
      </w:pPr>
    </w:p>
    <w:p w14:paraId="2FD34466">
      <w:pPr>
        <w:rPr>
          <w:b/>
          <w:color w:val="auto"/>
          <w:szCs w:val="21"/>
        </w:rPr>
      </w:pPr>
    </w:p>
    <w:p w14:paraId="4E8A431F">
      <w:pPr>
        <w:rPr>
          <w:b/>
          <w:color w:val="auto"/>
          <w:szCs w:val="21"/>
        </w:rPr>
      </w:pPr>
    </w:p>
    <w:p w14:paraId="1EFD3452">
      <w:pPr>
        <w:rPr>
          <w:b/>
          <w:color w:val="auto"/>
          <w:szCs w:val="21"/>
        </w:rPr>
      </w:pPr>
    </w:p>
    <w:p w14:paraId="61DEB62F">
      <w:pPr>
        <w:rPr>
          <w:b/>
          <w:color w:val="auto"/>
          <w:szCs w:val="21"/>
        </w:rPr>
      </w:pPr>
    </w:p>
    <w:p w14:paraId="6F8C2E20">
      <w:pPr>
        <w:rPr>
          <w:b/>
          <w:color w:val="auto"/>
          <w:szCs w:val="21"/>
        </w:rPr>
      </w:pPr>
    </w:p>
    <w:p w14:paraId="7206AA5B">
      <w:pPr>
        <w:rPr>
          <w:b/>
          <w:color w:val="auto"/>
          <w:szCs w:val="21"/>
        </w:rPr>
      </w:pPr>
    </w:p>
    <w:p w14:paraId="5B531B71">
      <w:pPr>
        <w:rPr>
          <w:b/>
          <w:color w:val="auto"/>
          <w:szCs w:val="21"/>
        </w:rPr>
      </w:pPr>
    </w:p>
    <w:p w14:paraId="44A15D9F">
      <w:pPr>
        <w:rPr>
          <w:b/>
          <w:color w:val="auto"/>
          <w:szCs w:val="21"/>
        </w:rPr>
      </w:pPr>
    </w:p>
    <w:p w14:paraId="5C767832">
      <w:pPr>
        <w:rPr>
          <w:b/>
          <w:color w:val="auto"/>
          <w:szCs w:val="21"/>
        </w:rPr>
      </w:pPr>
    </w:p>
    <w:p w14:paraId="55F1F588">
      <w:pPr>
        <w:rPr>
          <w:b/>
          <w:color w:val="auto"/>
          <w:szCs w:val="21"/>
        </w:rPr>
      </w:pPr>
    </w:p>
    <w:p w14:paraId="1E89D489">
      <w:pPr>
        <w:rPr>
          <w:b/>
          <w:color w:val="auto"/>
          <w:szCs w:val="21"/>
        </w:rPr>
      </w:pPr>
    </w:p>
    <w:p w14:paraId="0559F327">
      <w:pPr>
        <w:rPr>
          <w:b/>
          <w:color w:val="auto"/>
          <w:szCs w:val="21"/>
        </w:rPr>
      </w:pPr>
    </w:p>
    <w:p w14:paraId="381258F3">
      <w:pPr>
        <w:rPr>
          <w:b/>
          <w:color w:val="auto"/>
          <w:szCs w:val="21"/>
        </w:rPr>
      </w:pPr>
    </w:p>
    <w:p w14:paraId="19D45970">
      <w:pPr>
        <w:rPr>
          <w:b/>
          <w:color w:val="auto"/>
          <w:szCs w:val="21"/>
        </w:rPr>
      </w:pPr>
    </w:p>
    <w:p w14:paraId="5F0A1F94">
      <w:pPr>
        <w:rPr>
          <w:b/>
          <w:color w:val="auto"/>
          <w:szCs w:val="21"/>
        </w:rPr>
      </w:pPr>
    </w:p>
    <w:p w14:paraId="6B6B16D9">
      <w:pPr>
        <w:rPr>
          <w:b/>
          <w:color w:val="auto"/>
          <w:szCs w:val="21"/>
        </w:rPr>
      </w:pPr>
    </w:p>
    <w:p w14:paraId="446CB986">
      <w:pPr>
        <w:rPr>
          <w:b/>
          <w:color w:val="auto"/>
          <w:szCs w:val="21"/>
        </w:rPr>
      </w:pPr>
    </w:p>
    <w:p w14:paraId="5DF5FC26">
      <w:pPr>
        <w:rPr>
          <w:b/>
          <w:color w:val="auto"/>
          <w:szCs w:val="21"/>
        </w:rPr>
      </w:pPr>
    </w:p>
    <w:p w14:paraId="4FF30A20">
      <w:pPr>
        <w:rPr>
          <w:b/>
          <w:color w:val="auto"/>
          <w:szCs w:val="21"/>
        </w:rPr>
      </w:pPr>
    </w:p>
    <w:p w14:paraId="73759AA0">
      <w:pPr>
        <w:rPr>
          <w:b/>
          <w:color w:val="auto"/>
          <w:szCs w:val="21"/>
        </w:rPr>
      </w:pPr>
    </w:p>
    <w:p w14:paraId="5EC9A9C0">
      <w:pPr>
        <w:rPr>
          <w:b/>
          <w:color w:val="auto"/>
          <w:szCs w:val="21"/>
        </w:rPr>
      </w:pPr>
    </w:p>
    <w:p w14:paraId="12F1EE97">
      <w:pPr>
        <w:rPr>
          <w:b/>
          <w:color w:val="auto"/>
          <w:szCs w:val="21"/>
        </w:rPr>
      </w:pPr>
    </w:p>
    <w:p w14:paraId="72F7A51D">
      <w:pPr>
        <w:rPr>
          <w:b/>
          <w:color w:val="auto"/>
          <w:szCs w:val="21"/>
        </w:rPr>
      </w:pPr>
    </w:p>
    <w:p w14:paraId="1179A98D">
      <w:pPr>
        <w:rPr>
          <w:b/>
          <w:color w:val="auto"/>
          <w:szCs w:val="21"/>
        </w:rPr>
      </w:pPr>
    </w:p>
    <w:p w14:paraId="745A15AD">
      <w:pPr>
        <w:rPr>
          <w:b/>
          <w:color w:val="auto"/>
          <w:szCs w:val="21"/>
        </w:rPr>
      </w:pPr>
    </w:p>
    <w:p w14:paraId="5A6D9351">
      <w:pPr>
        <w:rPr>
          <w:b/>
          <w:color w:val="auto"/>
          <w:szCs w:val="21"/>
        </w:rPr>
      </w:pPr>
    </w:p>
    <w:p w14:paraId="46A3058D">
      <w:pPr>
        <w:rPr>
          <w:b/>
          <w:color w:val="auto"/>
          <w:szCs w:val="21"/>
        </w:rPr>
      </w:pPr>
    </w:p>
    <w:p w14:paraId="51CA615B">
      <w:pPr>
        <w:rPr>
          <w:b/>
          <w:color w:val="auto"/>
          <w:szCs w:val="21"/>
        </w:rPr>
      </w:pPr>
    </w:p>
    <w:p w14:paraId="4DADD5CD">
      <w:pPr>
        <w:rPr>
          <w:b/>
          <w:color w:val="auto"/>
          <w:szCs w:val="21"/>
        </w:rPr>
      </w:pPr>
    </w:p>
    <w:p w14:paraId="529C003E">
      <w:pPr>
        <w:rPr>
          <w:b/>
          <w:color w:val="auto"/>
          <w:szCs w:val="21"/>
        </w:rPr>
      </w:pPr>
    </w:p>
    <w:p w14:paraId="167DF2AE">
      <w:pPr>
        <w:rPr>
          <w:b/>
          <w:color w:val="auto"/>
          <w:szCs w:val="21"/>
        </w:rPr>
      </w:pPr>
    </w:p>
    <w:p w14:paraId="7B1666E8">
      <w:pPr>
        <w:rPr>
          <w:b/>
          <w:color w:val="auto"/>
          <w:szCs w:val="21"/>
        </w:rPr>
      </w:pPr>
    </w:p>
    <w:p w14:paraId="74EA8B76">
      <w:pPr>
        <w:rPr>
          <w:b/>
          <w:color w:val="auto"/>
          <w:szCs w:val="21"/>
        </w:rPr>
      </w:pPr>
    </w:p>
    <w:p w14:paraId="407CCF1E">
      <w:pPr>
        <w:rPr>
          <w:b/>
          <w:color w:val="auto"/>
          <w:szCs w:val="21"/>
        </w:rPr>
      </w:pPr>
    </w:p>
    <w:p w14:paraId="6659C3FF">
      <w:pPr>
        <w:rPr>
          <w:b/>
          <w:color w:val="auto"/>
          <w:szCs w:val="21"/>
        </w:rPr>
      </w:pPr>
      <w:r>
        <w:rPr>
          <w:rFonts w:hint="eastAsia"/>
          <w:b/>
          <w:color w:val="auto"/>
          <w:szCs w:val="21"/>
        </w:rPr>
        <w:t>附录B</w:t>
      </w:r>
    </w:p>
    <w:p w14:paraId="4E32A793">
      <w:pPr>
        <w:jc w:val="center"/>
        <w:rPr>
          <w:b/>
          <w:color w:val="auto"/>
          <w:sz w:val="44"/>
          <w:szCs w:val="44"/>
        </w:rPr>
      </w:pPr>
    </w:p>
    <w:p w14:paraId="36CDC140">
      <w:pPr>
        <w:jc w:val="center"/>
        <w:rPr>
          <w:b/>
          <w:color w:val="auto"/>
          <w:sz w:val="44"/>
          <w:szCs w:val="44"/>
        </w:rPr>
      </w:pPr>
    </w:p>
    <w:p w14:paraId="1450E6FD">
      <w:pPr>
        <w:jc w:val="center"/>
        <w:rPr>
          <w:b/>
          <w:color w:val="auto"/>
          <w:sz w:val="44"/>
          <w:szCs w:val="44"/>
        </w:rPr>
      </w:pPr>
    </w:p>
    <w:p w14:paraId="13B3AB5F">
      <w:pPr>
        <w:jc w:val="center"/>
        <w:rPr>
          <w:b/>
          <w:color w:val="auto"/>
          <w:sz w:val="44"/>
          <w:szCs w:val="44"/>
        </w:rPr>
      </w:pPr>
    </w:p>
    <w:p w14:paraId="574ABB9E">
      <w:pPr>
        <w:jc w:val="center"/>
        <w:rPr>
          <w:b/>
          <w:color w:val="auto"/>
          <w:sz w:val="44"/>
          <w:szCs w:val="44"/>
        </w:rPr>
      </w:pPr>
    </w:p>
    <w:p w14:paraId="369DDD1E">
      <w:pPr>
        <w:jc w:val="center"/>
        <w:rPr>
          <w:b/>
          <w:color w:val="auto"/>
          <w:sz w:val="44"/>
          <w:szCs w:val="44"/>
        </w:rPr>
      </w:pPr>
      <w:r>
        <w:rPr>
          <w:rFonts w:hint="eastAsia"/>
          <w:b/>
          <w:color w:val="auto"/>
          <w:sz w:val="44"/>
          <w:szCs w:val="44"/>
        </w:rPr>
        <w:t>云南省大豆品种区域试验（玉米大豆</w:t>
      </w:r>
    </w:p>
    <w:p w14:paraId="455963F8">
      <w:pPr>
        <w:jc w:val="center"/>
        <w:rPr>
          <w:b/>
          <w:color w:val="auto"/>
          <w:sz w:val="44"/>
          <w:szCs w:val="44"/>
        </w:rPr>
      </w:pPr>
      <w:r>
        <w:rPr>
          <w:rFonts w:hint="eastAsia"/>
          <w:b/>
          <w:color w:val="auto"/>
          <w:sz w:val="44"/>
          <w:szCs w:val="44"/>
        </w:rPr>
        <w:t>带状复合种植）记载本</w:t>
      </w:r>
    </w:p>
    <w:p w14:paraId="7C04DEDC">
      <w:pPr>
        <w:jc w:val="center"/>
        <w:rPr>
          <w:b/>
          <w:color w:val="auto"/>
          <w:sz w:val="28"/>
        </w:rPr>
      </w:pPr>
    </w:p>
    <w:p w14:paraId="3776E50C">
      <w:pPr>
        <w:jc w:val="center"/>
        <w:rPr>
          <w:b/>
          <w:color w:val="auto"/>
          <w:sz w:val="28"/>
        </w:rPr>
      </w:pPr>
    </w:p>
    <w:p w14:paraId="604B7F1B">
      <w:pPr>
        <w:spacing w:line="360" w:lineRule="auto"/>
        <w:jc w:val="center"/>
        <w:rPr>
          <w:b/>
          <w:color w:val="auto"/>
          <w:sz w:val="32"/>
          <w:szCs w:val="32"/>
        </w:rPr>
      </w:pPr>
      <w:r>
        <w:rPr>
          <w:rFonts w:hint="eastAsia"/>
          <w:b/>
          <w:color w:val="auto"/>
          <w:sz w:val="32"/>
          <w:szCs w:val="32"/>
        </w:rPr>
        <w:t>____________年度</w:t>
      </w:r>
    </w:p>
    <w:p w14:paraId="2C8C651D">
      <w:pPr>
        <w:spacing w:line="360" w:lineRule="auto"/>
        <w:jc w:val="center"/>
        <w:rPr>
          <w:color w:val="auto"/>
          <w:sz w:val="24"/>
        </w:rPr>
      </w:pPr>
    </w:p>
    <w:p w14:paraId="0417963E">
      <w:pPr>
        <w:spacing w:line="360" w:lineRule="auto"/>
        <w:jc w:val="center"/>
        <w:rPr>
          <w:color w:val="auto"/>
          <w:sz w:val="24"/>
        </w:rPr>
      </w:pPr>
    </w:p>
    <w:p w14:paraId="036710FE">
      <w:pPr>
        <w:spacing w:line="360" w:lineRule="auto"/>
        <w:jc w:val="center"/>
        <w:rPr>
          <w:color w:val="auto"/>
          <w:sz w:val="24"/>
        </w:rPr>
      </w:pPr>
    </w:p>
    <w:p w14:paraId="19B64B14">
      <w:pPr>
        <w:spacing w:line="360" w:lineRule="auto"/>
        <w:jc w:val="center"/>
        <w:rPr>
          <w:color w:val="auto"/>
          <w:sz w:val="24"/>
        </w:rPr>
      </w:pPr>
    </w:p>
    <w:p w14:paraId="5D30D593">
      <w:pPr>
        <w:spacing w:line="360" w:lineRule="auto"/>
        <w:jc w:val="center"/>
        <w:rPr>
          <w:color w:val="auto"/>
          <w:sz w:val="24"/>
        </w:rPr>
      </w:pPr>
    </w:p>
    <w:p w14:paraId="7F35504A">
      <w:pPr>
        <w:spacing w:line="360" w:lineRule="auto"/>
        <w:jc w:val="center"/>
        <w:rPr>
          <w:color w:val="auto"/>
          <w:sz w:val="24"/>
        </w:rPr>
      </w:pPr>
    </w:p>
    <w:p w14:paraId="57A09629">
      <w:pPr>
        <w:spacing w:line="360" w:lineRule="auto"/>
        <w:jc w:val="center"/>
        <w:rPr>
          <w:color w:val="auto"/>
          <w:sz w:val="24"/>
        </w:rPr>
      </w:pPr>
    </w:p>
    <w:p w14:paraId="75BC0A5A">
      <w:pPr>
        <w:spacing w:line="360" w:lineRule="auto"/>
        <w:jc w:val="center"/>
        <w:rPr>
          <w:color w:val="auto"/>
          <w:sz w:val="28"/>
          <w:szCs w:val="28"/>
        </w:rPr>
      </w:pPr>
      <w:r>
        <w:rPr>
          <w:rFonts w:hint="eastAsia"/>
          <w:color w:val="auto"/>
          <w:sz w:val="28"/>
          <w:szCs w:val="28"/>
        </w:rPr>
        <w:t>试验组别__________________________________________________</w:t>
      </w:r>
    </w:p>
    <w:p w14:paraId="1473160A">
      <w:pPr>
        <w:spacing w:line="360" w:lineRule="auto"/>
        <w:jc w:val="center"/>
        <w:rPr>
          <w:color w:val="auto"/>
          <w:sz w:val="24"/>
          <w:u w:val="single"/>
        </w:rPr>
      </w:pPr>
      <w:r>
        <w:rPr>
          <w:rFonts w:hint="eastAsia"/>
          <w:color w:val="auto"/>
          <w:sz w:val="28"/>
          <w:szCs w:val="28"/>
        </w:rPr>
        <w:t>承试单位__________________________________________________</w:t>
      </w:r>
    </w:p>
    <w:p w14:paraId="3C39A52B">
      <w:pPr>
        <w:spacing w:line="360" w:lineRule="auto"/>
        <w:ind w:firstLine="840" w:firstLineChars="300"/>
        <w:rPr>
          <w:color w:val="auto"/>
          <w:sz w:val="28"/>
          <w:szCs w:val="28"/>
        </w:rPr>
      </w:pPr>
      <w:r>
        <w:rPr>
          <w:rFonts w:hint="eastAsia"/>
          <w:color w:val="auto"/>
          <w:sz w:val="28"/>
          <w:szCs w:val="28"/>
        </w:rPr>
        <w:t>试验地点：</w:t>
      </w:r>
    </w:p>
    <w:p w14:paraId="13C091B2">
      <w:pPr>
        <w:spacing w:line="360" w:lineRule="auto"/>
        <w:ind w:firstLine="840" w:firstLineChars="300"/>
        <w:rPr>
          <w:color w:val="auto"/>
          <w:sz w:val="28"/>
          <w:szCs w:val="28"/>
          <w:u w:val="single"/>
        </w:rPr>
      </w:pPr>
      <w:r>
        <w:rPr>
          <w:rFonts w:hint="eastAsia"/>
          <w:color w:val="auto"/>
          <w:sz w:val="28"/>
          <w:szCs w:val="28"/>
        </w:rPr>
        <w:t>海拔 ___________米；东经____________度;   北纬____________度</w:t>
      </w:r>
    </w:p>
    <w:p w14:paraId="0055B1CE">
      <w:pPr>
        <w:spacing w:line="360" w:lineRule="auto"/>
        <w:jc w:val="center"/>
        <w:rPr>
          <w:color w:val="auto"/>
          <w:sz w:val="28"/>
          <w:szCs w:val="28"/>
        </w:rPr>
      </w:pPr>
      <w:r>
        <w:rPr>
          <w:rFonts w:hint="eastAsia"/>
          <w:color w:val="auto"/>
          <w:sz w:val="28"/>
          <w:szCs w:val="28"/>
        </w:rPr>
        <w:t>试验负责人_________________________执行人________________</w:t>
      </w:r>
    </w:p>
    <w:p w14:paraId="72C50F9F">
      <w:pPr>
        <w:spacing w:line="360" w:lineRule="auto"/>
        <w:jc w:val="center"/>
        <w:rPr>
          <w:color w:val="auto"/>
          <w:sz w:val="28"/>
          <w:szCs w:val="28"/>
        </w:rPr>
      </w:pPr>
    </w:p>
    <w:p w14:paraId="3C43E913">
      <w:pPr>
        <w:spacing w:line="360" w:lineRule="auto"/>
        <w:rPr>
          <w:color w:val="auto"/>
          <w:sz w:val="28"/>
          <w:szCs w:val="28"/>
        </w:rPr>
      </w:pPr>
    </w:p>
    <w:p w14:paraId="581DD93A">
      <w:pPr>
        <w:spacing w:line="360" w:lineRule="auto"/>
        <w:rPr>
          <w:rFonts w:ascii="宋体" w:hAnsi="宋体"/>
          <w:color w:val="auto"/>
          <w:sz w:val="24"/>
        </w:rPr>
      </w:pPr>
    </w:p>
    <w:p w14:paraId="2DB2B5ED">
      <w:pPr>
        <w:spacing w:line="360" w:lineRule="auto"/>
        <w:rPr>
          <w:rFonts w:ascii="宋体" w:hAnsi="宋体"/>
          <w:color w:val="auto"/>
          <w:sz w:val="24"/>
        </w:rPr>
      </w:pPr>
    </w:p>
    <w:p w14:paraId="43067331">
      <w:pPr>
        <w:spacing w:line="360" w:lineRule="auto"/>
        <w:rPr>
          <w:rFonts w:ascii="宋体" w:hAnsi="宋体"/>
          <w:b/>
          <w:color w:val="auto"/>
          <w:sz w:val="24"/>
        </w:rPr>
      </w:pPr>
      <w:r>
        <w:rPr>
          <w:rFonts w:hint="eastAsia" w:ascii="宋体" w:hAnsi="宋体"/>
          <w:color w:val="auto"/>
          <w:sz w:val="24"/>
        </w:rPr>
        <w:t>一、</w:t>
      </w:r>
      <w:r>
        <w:rPr>
          <w:rFonts w:hint="eastAsia" w:ascii="宋体" w:hAnsi="宋体"/>
          <w:b/>
          <w:color w:val="auto"/>
          <w:sz w:val="24"/>
        </w:rPr>
        <w:t>试验设计</w:t>
      </w:r>
    </w:p>
    <w:p w14:paraId="4838D921">
      <w:pPr>
        <w:spacing w:line="360" w:lineRule="auto"/>
        <w:rPr>
          <w:rFonts w:ascii="宋体" w:hAnsi="宋体"/>
          <w:color w:val="auto"/>
          <w:sz w:val="24"/>
        </w:rPr>
      </w:pPr>
      <w:r>
        <w:rPr>
          <w:rFonts w:hint="eastAsia" w:ascii="宋体" w:hAnsi="宋体"/>
          <w:color w:val="auto"/>
          <w:sz w:val="24"/>
        </w:rPr>
        <w:t>供试品种________个; 对照品种名称_________________;</w:t>
      </w:r>
    </w:p>
    <w:p w14:paraId="34FBC408">
      <w:pPr>
        <w:spacing w:line="360" w:lineRule="auto"/>
        <w:rPr>
          <w:rFonts w:ascii="宋体" w:hAnsi="宋体"/>
          <w:color w:val="auto"/>
          <w:sz w:val="24"/>
        </w:rPr>
      </w:pPr>
      <w:r>
        <w:rPr>
          <w:rFonts w:hint="eastAsia" w:ascii="宋体" w:hAnsi="宋体"/>
          <w:color w:val="auto"/>
          <w:sz w:val="24"/>
        </w:rPr>
        <w:t>小区长___________米、宽___________米、小区面积_____________平方米;</w:t>
      </w:r>
    </w:p>
    <w:p w14:paraId="16E4A8BB">
      <w:pPr>
        <w:spacing w:line="360" w:lineRule="auto"/>
        <w:rPr>
          <w:rFonts w:ascii="宋体" w:hAnsi="宋体"/>
          <w:color w:val="auto"/>
          <w:sz w:val="24"/>
        </w:rPr>
      </w:pPr>
      <w:r>
        <w:rPr>
          <w:rFonts w:hint="eastAsia" w:ascii="宋体" w:hAnsi="宋体"/>
          <w:color w:val="auto"/>
          <w:sz w:val="24"/>
        </w:rPr>
        <w:t>每小区__________行、行长___________米、行距___________米、密度__________万苗/亩</w:t>
      </w:r>
    </w:p>
    <w:p w14:paraId="07E3A015">
      <w:pPr>
        <w:spacing w:line="360" w:lineRule="auto"/>
        <w:rPr>
          <w:rFonts w:ascii="宋体" w:hAnsi="宋体"/>
          <w:color w:val="auto"/>
          <w:sz w:val="24"/>
        </w:rPr>
      </w:pPr>
      <w:r>
        <w:rPr>
          <w:rFonts w:hint="eastAsia" w:ascii="宋体" w:hAnsi="宋体"/>
          <w:color w:val="auto"/>
          <w:sz w:val="24"/>
        </w:rPr>
        <w:t>试验田面积__________亩;</w:t>
      </w:r>
    </w:p>
    <w:p w14:paraId="0D96F78C">
      <w:pPr>
        <w:rPr>
          <w:rFonts w:ascii="宋体" w:hAnsi="宋体"/>
          <w:color w:val="auto"/>
          <w:sz w:val="24"/>
        </w:rPr>
      </w:pPr>
      <w:r>
        <w:rPr>
          <w:rFonts w:hint="eastAsia" w:ascii="宋体" w:hAnsi="宋体"/>
          <w:color w:val="auto"/>
          <w:sz w:val="24"/>
        </w:rPr>
        <w:t>根据实际情况绘制田间种植图。</w:t>
      </w:r>
    </w:p>
    <w:p w14:paraId="22CEE955">
      <w:pPr>
        <w:ind w:left="720"/>
        <w:rPr>
          <w:rFonts w:ascii="宋体" w:hAnsi="宋体"/>
          <w:color w:val="auto"/>
          <w:sz w:val="24"/>
        </w:rPr>
      </w:pPr>
    </w:p>
    <w:p w14:paraId="72574B42">
      <w:pPr>
        <w:ind w:left="720"/>
        <w:rPr>
          <w:rFonts w:ascii="宋体" w:hAnsi="宋体"/>
          <w:color w:val="auto"/>
          <w:sz w:val="24"/>
        </w:rPr>
      </w:pPr>
    </w:p>
    <w:p w14:paraId="6C921621">
      <w:pPr>
        <w:ind w:left="720"/>
        <w:rPr>
          <w:rFonts w:ascii="宋体" w:hAnsi="宋体"/>
          <w:color w:val="auto"/>
          <w:sz w:val="24"/>
        </w:rPr>
      </w:pPr>
    </w:p>
    <w:p w14:paraId="6E802B4D">
      <w:pPr>
        <w:ind w:left="720"/>
        <w:rPr>
          <w:rFonts w:ascii="宋体" w:hAnsi="宋体"/>
          <w:color w:val="auto"/>
          <w:sz w:val="24"/>
        </w:rPr>
      </w:pPr>
    </w:p>
    <w:p w14:paraId="0F58015A">
      <w:pPr>
        <w:ind w:left="720"/>
        <w:rPr>
          <w:rFonts w:ascii="宋体" w:hAnsi="宋体"/>
          <w:color w:val="auto"/>
          <w:sz w:val="24"/>
        </w:rPr>
      </w:pPr>
    </w:p>
    <w:p w14:paraId="3134126D">
      <w:pPr>
        <w:ind w:left="720"/>
        <w:rPr>
          <w:rFonts w:ascii="宋体" w:hAnsi="宋体"/>
          <w:color w:val="auto"/>
          <w:sz w:val="24"/>
        </w:rPr>
      </w:pPr>
    </w:p>
    <w:p w14:paraId="43C048FB">
      <w:pPr>
        <w:ind w:left="720"/>
        <w:rPr>
          <w:rFonts w:ascii="宋体" w:hAnsi="宋体"/>
          <w:color w:val="auto"/>
          <w:sz w:val="24"/>
        </w:rPr>
      </w:pPr>
    </w:p>
    <w:p w14:paraId="685A9C2F">
      <w:pPr>
        <w:ind w:left="720"/>
        <w:rPr>
          <w:rFonts w:ascii="宋体" w:hAnsi="宋体"/>
          <w:color w:val="auto"/>
          <w:sz w:val="24"/>
        </w:rPr>
      </w:pPr>
    </w:p>
    <w:p w14:paraId="0563B3E8">
      <w:pPr>
        <w:ind w:left="720"/>
        <w:rPr>
          <w:rFonts w:ascii="宋体" w:hAnsi="宋体"/>
          <w:color w:val="auto"/>
          <w:sz w:val="24"/>
        </w:rPr>
      </w:pPr>
    </w:p>
    <w:p w14:paraId="58FEA233">
      <w:pPr>
        <w:ind w:left="720"/>
        <w:rPr>
          <w:rFonts w:ascii="宋体" w:hAnsi="宋体"/>
          <w:color w:val="auto"/>
          <w:sz w:val="24"/>
        </w:rPr>
      </w:pPr>
    </w:p>
    <w:p w14:paraId="49CDC50C">
      <w:pPr>
        <w:ind w:left="720"/>
        <w:rPr>
          <w:rFonts w:ascii="宋体" w:hAnsi="宋体"/>
          <w:color w:val="auto"/>
          <w:sz w:val="24"/>
        </w:rPr>
      </w:pPr>
    </w:p>
    <w:p w14:paraId="28984F62">
      <w:pPr>
        <w:ind w:left="720"/>
        <w:rPr>
          <w:rFonts w:ascii="宋体" w:hAnsi="宋体"/>
          <w:color w:val="auto"/>
          <w:sz w:val="24"/>
        </w:rPr>
      </w:pPr>
    </w:p>
    <w:p w14:paraId="44454BE2">
      <w:pPr>
        <w:rPr>
          <w:rFonts w:ascii="宋体" w:hAnsi="宋体"/>
          <w:b/>
          <w:color w:val="auto"/>
          <w:sz w:val="24"/>
        </w:rPr>
      </w:pPr>
    </w:p>
    <w:p w14:paraId="102C2502">
      <w:pPr>
        <w:rPr>
          <w:rFonts w:ascii="宋体" w:hAnsi="宋体"/>
          <w:b/>
          <w:color w:val="auto"/>
          <w:sz w:val="24"/>
        </w:rPr>
      </w:pPr>
      <w:r>
        <w:rPr>
          <w:rFonts w:hint="eastAsia" w:ascii="宋体" w:hAnsi="宋体"/>
          <w:b/>
          <w:color w:val="auto"/>
          <w:sz w:val="24"/>
        </w:rPr>
        <w:t>二、参试品种（系）来源</w:t>
      </w:r>
    </w:p>
    <w:p w14:paraId="18B678BA">
      <w:pPr>
        <w:ind w:left="2" w:leftChars="-342" w:hanging="720" w:hangingChars="300"/>
        <w:jc w:val="center"/>
        <w:rPr>
          <w:rFonts w:ascii="宋体" w:hAnsi="宋体"/>
          <w:color w:val="auto"/>
          <w:sz w:val="24"/>
        </w:rPr>
      </w:pPr>
    </w:p>
    <w:p w14:paraId="5BC32BE9">
      <w:pPr>
        <w:ind w:left="2" w:leftChars="-342" w:hanging="720" w:hangingChars="300"/>
        <w:jc w:val="center"/>
        <w:rPr>
          <w:rFonts w:ascii="宋体" w:hAnsi="宋体"/>
          <w:color w:val="auto"/>
          <w:sz w:val="24"/>
        </w:rPr>
      </w:pPr>
      <w:r>
        <w:rPr>
          <w:rFonts w:hint="eastAsia" w:ascii="宋体" w:hAnsi="宋体"/>
          <w:color w:val="auto"/>
          <w:sz w:val="24"/>
        </w:rPr>
        <w:t>表1 ：  参试品种（系）及供种单位</w:t>
      </w:r>
    </w:p>
    <w:p w14:paraId="6F0379EA">
      <w:pPr>
        <w:ind w:left="2" w:leftChars="-342" w:hanging="720" w:hangingChars="300"/>
        <w:jc w:val="center"/>
        <w:rPr>
          <w:rFonts w:ascii="宋体" w:hAnsi="宋体"/>
          <w:color w:val="auto"/>
          <w:sz w:val="24"/>
        </w:rPr>
      </w:pPr>
    </w:p>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368"/>
        <w:gridCol w:w="4473"/>
        <w:gridCol w:w="2293"/>
      </w:tblGrid>
      <w:tr w14:paraId="2A0E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4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6DCD76C">
            <w:pPr>
              <w:spacing w:line="400" w:lineRule="exact"/>
              <w:jc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编号</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FAF15">
            <w:pPr>
              <w:spacing w:line="400" w:lineRule="exact"/>
              <w:jc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名称</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C7C8">
            <w:pPr>
              <w:spacing w:line="400" w:lineRule="exact"/>
              <w:jc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供种单位</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B039">
            <w:pPr>
              <w:spacing w:line="400" w:lineRule="exact"/>
              <w:jc w:val="center"/>
              <w:rPr>
                <w:rFonts w:hint="eastAsia" w:asciiTheme="majorEastAsia" w:hAnsiTheme="majorEastAsia" w:eastAsiaTheme="majorEastAsia" w:cstheme="majorEastAsia"/>
                <w:b w:val="0"/>
                <w:bCs/>
                <w:color w:val="000000"/>
                <w:kern w:val="0"/>
                <w:sz w:val="24"/>
                <w:szCs w:val="24"/>
              </w:rPr>
            </w:pPr>
            <w:r>
              <w:rPr>
                <w:rFonts w:hint="eastAsia" w:ascii="宋体" w:hAnsi="宋体"/>
                <w:b w:val="0"/>
                <w:color w:val="000000"/>
                <w:kern w:val="0"/>
                <w:sz w:val="24"/>
              </w:rPr>
              <w:t>种子外观特性</w:t>
            </w:r>
          </w:p>
        </w:tc>
      </w:tr>
      <w:tr w14:paraId="0C6A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BDA7">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1</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CF0D">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28BF">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D29D3">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p>
        </w:tc>
      </w:tr>
      <w:tr w14:paraId="0A3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1BCE">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2</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6FDC">
            <w:pPr>
              <w:keepNext w:val="0"/>
              <w:keepLines w:val="0"/>
              <w:widowControl/>
              <w:suppressLineNumbers w:val="0"/>
              <w:jc w:val="center"/>
              <w:textAlignment w:val="center"/>
              <w:rPr>
                <w:rFonts w:hint="eastAsia" w:asciiTheme="majorEastAsia" w:hAnsiTheme="majorEastAsia" w:eastAsiaTheme="majorEastAsia" w:cstheme="majorEastAsia"/>
                <w:b w:val="0"/>
                <w:bCs/>
                <w:color w:val="000000"/>
                <w:kern w:val="0"/>
                <w:sz w:val="24"/>
                <w:szCs w:val="24"/>
              </w:rPr>
            </w:pP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76B7">
            <w:pPr>
              <w:keepNext w:val="0"/>
              <w:keepLines w:val="0"/>
              <w:widowControl/>
              <w:suppressLineNumbers w:val="0"/>
              <w:jc w:val="center"/>
              <w:textAlignment w:val="center"/>
              <w:rPr>
                <w:rFonts w:hint="eastAsia" w:asciiTheme="majorEastAsia" w:hAnsiTheme="majorEastAsia" w:eastAsiaTheme="majorEastAsia" w:cstheme="majorEastAsia"/>
                <w:b w:val="0"/>
                <w:bCs/>
                <w:color w:val="000000"/>
                <w:kern w:val="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CBCD">
            <w:pPr>
              <w:keepNext w:val="0"/>
              <w:keepLines w:val="0"/>
              <w:widowControl/>
              <w:suppressLineNumbers w:val="0"/>
              <w:jc w:val="center"/>
              <w:textAlignment w:val="center"/>
              <w:rPr>
                <w:rFonts w:hint="eastAsia" w:asciiTheme="majorEastAsia" w:hAnsiTheme="majorEastAsia" w:eastAsiaTheme="majorEastAsia" w:cstheme="majorEastAsia"/>
                <w:b w:val="0"/>
                <w:bCs/>
                <w:color w:val="000000"/>
                <w:kern w:val="0"/>
                <w:sz w:val="24"/>
                <w:szCs w:val="24"/>
              </w:rPr>
            </w:pPr>
          </w:p>
        </w:tc>
      </w:tr>
      <w:tr w14:paraId="22B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A552">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3</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6FEA">
            <w:pPr>
              <w:keepNext w:val="0"/>
              <w:keepLines w:val="0"/>
              <w:widowControl/>
              <w:suppressLineNumbers w:val="0"/>
              <w:jc w:val="center"/>
              <w:textAlignment w:val="center"/>
              <w:rPr>
                <w:rFonts w:hint="eastAsia" w:asciiTheme="majorEastAsia" w:hAnsiTheme="majorEastAsia" w:eastAsiaTheme="majorEastAsia" w:cstheme="majorEastAsia"/>
                <w:b w:val="0"/>
                <w:bCs/>
                <w:color w:val="000000"/>
                <w:kern w:val="0"/>
                <w:sz w:val="24"/>
                <w:szCs w:val="24"/>
              </w:rPr>
            </w:pP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3249">
            <w:pPr>
              <w:keepNext w:val="0"/>
              <w:keepLines w:val="0"/>
              <w:widowControl/>
              <w:suppressLineNumbers w:val="0"/>
              <w:jc w:val="center"/>
              <w:textAlignment w:val="center"/>
              <w:rPr>
                <w:rFonts w:hint="eastAsia" w:asciiTheme="majorEastAsia" w:hAnsiTheme="majorEastAsia" w:eastAsiaTheme="majorEastAsia" w:cstheme="majorEastAsia"/>
                <w:b w:val="0"/>
                <w:bCs/>
                <w:color w:val="000000"/>
                <w:kern w:val="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ECD0">
            <w:pPr>
              <w:keepNext w:val="0"/>
              <w:keepLines w:val="0"/>
              <w:widowControl/>
              <w:suppressLineNumbers w:val="0"/>
              <w:jc w:val="center"/>
              <w:textAlignment w:val="center"/>
              <w:rPr>
                <w:rFonts w:hint="eastAsia" w:asciiTheme="majorEastAsia" w:hAnsiTheme="majorEastAsia" w:eastAsiaTheme="majorEastAsia" w:cstheme="majorEastAsia"/>
                <w:b w:val="0"/>
                <w:bCs/>
                <w:color w:val="000000"/>
                <w:kern w:val="0"/>
                <w:sz w:val="24"/>
                <w:szCs w:val="24"/>
              </w:rPr>
            </w:pPr>
          </w:p>
        </w:tc>
      </w:tr>
      <w:tr w14:paraId="39D1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94890">
            <w:pPr>
              <w:widowControl/>
              <w:spacing w:line="400" w:lineRule="exact"/>
              <w:jc w:val="center"/>
              <w:textAlignment w:val="center"/>
              <w:rPr>
                <w:rFonts w:hint="default"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A218">
            <w:pPr>
              <w:keepNext w:val="0"/>
              <w:keepLines w:val="0"/>
              <w:widowControl/>
              <w:suppressLineNumbers w:val="0"/>
              <w:jc w:val="center"/>
              <w:textAlignment w:val="center"/>
              <w:rPr>
                <w:rFonts w:hint="eastAsia" w:asciiTheme="majorEastAsia" w:hAnsiTheme="majorEastAsia" w:eastAsiaTheme="majorEastAsia" w:cstheme="majorEastAsia"/>
                <w:b w:val="0"/>
                <w:i w:val="0"/>
                <w:iCs w:val="0"/>
                <w:color w:val="000000"/>
                <w:kern w:val="0"/>
                <w:sz w:val="24"/>
                <w:szCs w:val="24"/>
                <w:u w:val="none"/>
                <w:lang w:val="en-US" w:eastAsia="zh-CN" w:bidi="ar"/>
              </w:rPr>
            </w:pP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F65B">
            <w:pPr>
              <w:keepNext w:val="0"/>
              <w:keepLines w:val="0"/>
              <w:widowControl/>
              <w:suppressLineNumbers w:val="0"/>
              <w:jc w:val="center"/>
              <w:textAlignment w:val="center"/>
              <w:rPr>
                <w:rFonts w:hint="eastAsia" w:asciiTheme="majorEastAsia" w:hAnsiTheme="majorEastAsia" w:eastAsiaTheme="majorEastAsia" w:cstheme="majorEastAsia"/>
                <w:b w:val="0"/>
                <w:i w:val="0"/>
                <w:iCs w:val="0"/>
                <w:color w:val="000000"/>
                <w:kern w:val="0"/>
                <w:sz w:val="24"/>
                <w:szCs w:val="24"/>
                <w:u w:val="none"/>
                <w:lang w:val="en-US" w:eastAsia="zh-CN" w:bidi="ar"/>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7BE5">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p>
        </w:tc>
      </w:tr>
      <w:tr w14:paraId="1D96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EEC3">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5</w:t>
            </w:r>
          </w:p>
        </w:tc>
        <w:tc>
          <w:tcPr>
            <w:tcW w:w="2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21FB">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4（CK）</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BF20">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云南省农业科学院粮食作物研究所</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090C">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p>
        </w:tc>
      </w:tr>
    </w:tbl>
    <w:p w14:paraId="1EA7D18E">
      <w:pPr>
        <w:ind w:left="2" w:leftChars="-342" w:hanging="720" w:hangingChars="300"/>
        <w:jc w:val="center"/>
        <w:rPr>
          <w:rFonts w:ascii="宋体" w:hAnsi="宋体"/>
          <w:color w:val="auto"/>
          <w:sz w:val="24"/>
        </w:rPr>
      </w:pPr>
    </w:p>
    <w:p w14:paraId="51D899E9">
      <w:pPr>
        <w:spacing w:line="360" w:lineRule="auto"/>
        <w:rPr>
          <w:rFonts w:ascii="宋体" w:hAnsi="宋体"/>
          <w:b/>
          <w:color w:val="auto"/>
          <w:sz w:val="24"/>
        </w:rPr>
      </w:pPr>
    </w:p>
    <w:p w14:paraId="7E3F8185">
      <w:pPr>
        <w:spacing w:line="360" w:lineRule="auto"/>
        <w:rPr>
          <w:rFonts w:ascii="宋体" w:hAnsi="宋体"/>
          <w:b/>
          <w:color w:val="auto"/>
          <w:sz w:val="24"/>
        </w:rPr>
      </w:pPr>
      <w:r>
        <w:rPr>
          <w:rFonts w:hint="eastAsia" w:ascii="宋体" w:hAnsi="宋体"/>
          <w:b/>
          <w:color w:val="auto"/>
          <w:sz w:val="24"/>
        </w:rPr>
        <w:t>三、苗期栽培管理</w:t>
      </w:r>
    </w:p>
    <w:p w14:paraId="2295AA68">
      <w:pPr>
        <w:spacing w:line="360" w:lineRule="auto"/>
        <w:rPr>
          <w:rFonts w:ascii="宋体" w:hAnsi="宋体"/>
          <w:color w:val="auto"/>
          <w:sz w:val="24"/>
          <w:u w:val="single"/>
        </w:rPr>
      </w:pPr>
      <w:r>
        <w:rPr>
          <w:rFonts w:hint="eastAsia" w:ascii="宋体" w:hAnsi="宋体"/>
          <w:color w:val="auto"/>
          <w:sz w:val="24"/>
        </w:rPr>
        <w:t>1、试验田的基本情况：前作 土壤质地土壤肥力</w:t>
      </w:r>
    </w:p>
    <w:p w14:paraId="410E663D">
      <w:pPr>
        <w:spacing w:line="360" w:lineRule="auto"/>
        <w:ind w:left="960" w:hanging="960" w:hangingChars="400"/>
        <w:rPr>
          <w:rFonts w:ascii="宋体" w:hAnsi="宋体"/>
          <w:color w:val="auto"/>
          <w:sz w:val="24"/>
          <w:u w:val="single"/>
        </w:rPr>
      </w:pPr>
      <w:r>
        <w:rPr>
          <w:rFonts w:hint="eastAsia" w:ascii="宋体" w:hAnsi="宋体"/>
          <w:color w:val="auto"/>
          <w:sz w:val="24"/>
        </w:rPr>
        <w:t>2、基肥（种类、数量、时间及方法）：</w:t>
      </w:r>
    </w:p>
    <w:p w14:paraId="6D783CE6">
      <w:pPr>
        <w:spacing w:line="360" w:lineRule="auto"/>
        <w:rPr>
          <w:rFonts w:ascii="宋体" w:hAnsi="宋体"/>
          <w:color w:val="auto"/>
          <w:sz w:val="24"/>
          <w:u w:val="single"/>
        </w:rPr>
      </w:pPr>
      <w:r>
        <w:rPr>
          <w:rFonts w:hint="eastAsia" w:ascii="宋体" w:hAnsi="宋体"/>
          <w:color w:val="auto"/>
          <w:sz w:val="24"/>
        </w:rPr>
        <w:t>3、整地时间：</w:t>
      </w:r>
    </w:p>
    <w:p w14:paraId="75D23C2D">
      <w:pPr>
        <w:spacing w:line="360" w:lineRule="auto"/>
        <w:ind w:left="960" w:hanging="960" w:hangingChars="400"/>
        <w:rPr>
          <w:rFonts w:ascii="宋体" w:hAnsi="宋体"/>
          <w:color w:val="auto"/>
          <w:sz w:val="24"/>
          <w:u w:val="single"/>
        </w:rPr>
      </w:pPr>
      <w:r>
        <w:rPr>
          <w:rFonts w:hint="eastAsia" w:ascii="宋体" w:hAnsi="宋体"/>
          <w:color w:val="auto"/>
          <w:sz w:val="24"/>
        </w:rPr>
        <w:t>4、种肥（种类、数量、时间及方法）：</w:t>
      </w:r>
    </w:p>
    <w:p w14:paraId="417DC5A9">
      <w:pPr>
        <w:spacing w:line="360" w:lineRule="auto"/>
        <w:rPr>
          <w:rFonts w:ascii="宋体" w:hAnsi="宋体"/>
          <w:color w:val="auto"/>
          <w:sz w:val="24"/>
          <w:u w:val="single"/>
        </w:rPr>
      </w:pPr>
    </w:p>
    <w:p w14:paraId="5816190B">
      <w:pPr>
        <w:spacing w:line="360" w:lineRule="auto"/>
        <w:rPr>
          <w:rFonts w:ascii="宋体" w:hAnsi="宋体"/>
          <w:color w:val="auto"/>
          <w:sz w:val="24"/>
        </w:rPr>
      </w:pPr>
      <w:r>
        <w:rPr>
          <w:rFonts w:hint="eastAsia" w:ascii="宋体" w:hAnsi="宋体"/>
          <w:color w:val="auto"/>
          <w:sz w:val="24"/>
        </w:rPr>
        <w:t>5、播种日期： 年月日</w:t>
      </w:r>
    </w:p>
    <w:p w14:paraId="78FD114F">
      <w:pPr>
        <w:spacing w:line="360" w:lineRule="auto"/>
        <w:rPr>
          <w:rFonts w:ascii="宋体" w:hAnsi="宋体"/>
          <w:color w:val="auto"/>
          <w:sz w:val="24"/>
        </w:rPr>
      </w:pPr>
      <w:r>
        <w:rPr>
          <w:rFonts w:hint="eastAsia" w:ascii="宋体" w:hAnsi="宋体"/>
          <w:color w:val="auto"/>
          <w:sz w:val="24"/>
        </w:rPr>
        <w:t>6、播种规格：行距 （米）、株距（米）</w:t>
      </w:r>
    </w:p>
    <w:p w14:paraId="234A2A0F">
      <w:pPr>
        <w:spacing w:line="360" w:lineRule="auto"/>
        <w:rPr>
          <w:rFonts w:ascii="宋体" w:hAnsi="宋体"/>
          <w:color w:val="auto"/>
          <w:sz w:val="24"/>
          <w:u w:val="single"/>
        </w:rPr>
      </w:pPr>
      <w:r>
        <w:rPr>
          <w:rFonts w:hint="eastAsia" w:ascii="宋体" w:hAnsi="宋体"/>
          <w:color w:val="auto"/>
          <w:sz w:val="24"/>
        </w:rPr>
        <w:t>7、播种方式：</w:t>
      </w:r>
    </w:p>
    <w:p w14:paraId="4823CBDC">
      <w:pPr>
        <w:spacing w:line="360" w:lineRule="auto"/>
        <w:rPr>
          <w:rFonts w:ascii="宋体" w:hAnsi="宋体"/>
          <w:color w:val="auto"/>
          <w:sz w:val="24"/>
          <w:u w:val="single"/>
        </w:rPr>
      </w:pPr>
      <w:r>
        <w:rPr>
          <w:rFonts w:hint="eastAsia" w:ascii="宋体" w:hAnsi="宋体"/>
          <w:color w:val="auto"/>
          <w:sz w:val="24"/>
        </w:rPr>
        <w:t>8、出苗、间苗情况说明：</w:t>
      </w:r>
    </w:p>
    <w:p w14:paraId="1128979A">
      <w:pPr>
        <w:spacing w:line="360" w:lineRule="auto"/>
        <w:rPr>
          <w:rFonts w:ascii="宋体" w:hAnsi="宋体"/>
          <w:color w:val="auto"/>
          <w:sz w:val="24"/>
          <w:u w:val="single"/>
        </w:rPr>
      </w:pPr>
    </w:p>
    <w:p w14:paraId="5C5D8154">
      <w:pPr>
        <w:rPr>
          <w:rFonts w:ascii="宋体" w:hAnsi="宋体"/>
          <w:b/>
          <w:color w:val="auto"/>
          <w:sz w:val="24"/>
        </w:rPr>
      </w:pPr>
      <w:r>
        <w:rPr>
          <w:rFonts w:hint="eastAsia" w:ascii="宋体" w:hAnsi="宋体"/>
          <w:b/>
          <w:color w:val="auto"/>
          <w:sz w:val="24"/>
        </w:rPr>
        <w:t>四、田间管理执行情况</w:t>
      </w:r>
    </w:p>
    <w:p w14:paraId="42F0737B">
      <w:pPr>
        <w:rPr>
          <w:rFonts w:ascii="宋体" w:hAnsi="宋体"/>
          <w:b/>
          <w:color w:val="auto"/>
          <w:sz w:val="24"/>
        </w:rPr>
      </w:pPr>
      <w:r>
        <w:rPr>
          <w:rFonts w:hint="eastAsia" w:ascii="宋体" w:hAnsi="宋体"/>
          <w:color w:val="auto"/>
          <w:sz w:val="24"/>
        </w:rPr>
        <w:t>1、追肥（种类、数量、时间及方法）</w:t>
      </w:r>
      <w:r>
        <w:rPr>
          <w:rFonts w:hint="eastAsia" w:ascii="宋体" w:hAnsi="宋体"/>
          <w:color w:val="auto"/>
          <w:sz w:val="24"/>
          <w:u w:val="single"/>
        </w:rPr>
        <w:t xml:space="preserve">：                                              </w:t>
      </w:r>
    </w:p>
    <w:p w14:paraId="5D1B35AA">
      <w:pPr>
        <w:spacing w:line="360" w:lineRule="auto"/>
        <w:rPr>
          <w:rFonts w:ascii="宋体" w:hAnsi="宋体"/>
          <w:color w:val="auto"/>
          <w:sz w:val="24"/>
          <w:u w:val="single"/>
        </w:rPr>
      </w:pPr>
    </w:p>
    <w:p w14:paraId="3D912A2E">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中耕除草（时间、次数、方法）：</w:t>
      </w:r>
    </w:p>
    <w:p w14:paraId="0D69A8A8">
      <w:pPr>
        <w:spacing w:line="360" w:lineRule="auto"/>
        <w:rPr>
          <w:rFonts w:ascii="宋体" w:hAnsi="宋体"/>
          <w:color w:val="auto"/>
          <w:sz w:val="24"/>
          <w:u w:val="single"/>
        </w:rPr>
      </w:pPr>
    </w:p>
    <w:p w14:paraId="63382E65">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3、灌溉（时间、次数、方法）：</w:t>
      </w:r>
    </w:p>
    <w:p w14:paraId="4859C3D1">
      <w:pPr>
        <w:spacing w:line="360" w:lineRule="auto"/>
        <w:rPr>
          <w:rFonts w:ascii="宋体" w:hAnsi="宋体"/>
          <w:color w:val="auto"/>
          <w:sz w:val="24"/>
          <w:u w:val="single"/>
        </w:rPr>
      </w:pPr>
    </w:p>
    <w:p w14:paraId="2D18FA82">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4、防治虫害：( 种类、时间、药剂名称、 方法)</w:t>
      </w:r>
    </w:p>
    <w:p w14:paraId="7D0C5F55">
      <w:pPr>
        <w:spacing w:line="360" w:lineRule="auto"/>
        <w:rPr>
          <w:rFonts w:ascii="宋体" w:hAnsi="宋体"/>
          <w:color w:val="auto"/>
          <w:sz w:val="24"/>
          <w:u w:val="single"/>
        </w:rPr>
      </w:pPr>
    </w:p>
    <w:p w14:paraId="60B7A879">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5、收获（日期、方法）：</w:t>
      </w:r>
    </w:p>
    <w:p w14:paraId="2F031603">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6、脱粒（日期、方法）：</w:t>
      </w:r>
    </w:p>
    <w:p w14:paraId="128515FD">
      <w:pPr>
        <w:jc w:val="left"/>
        <w:rPr>
          <w:rFonts w:ascii="宋体" w:hAnsi="宋体"/>
          <w:color w:val="auto"/>
          <w:sz w:val="24"/>
          <w:u w:val="single"/>
        </w:rPr>
      </w:pPr>
      <w:r>
        <w:rPr>
          <w:rFonts w:hint="eastAsia" w:ascii="宋体" w:hAnsi="宋体"/>
          <w:color w:val="auto"/>
          <w:sz w:val="24"/>
        </w:rPr>
        <w:t>其他：</w:t>
      </w:r>
    </w:p>
    <w:p w14:paraId="5A2C5357">
      <w:pPr>
        <w:jc w:val="left"/>
        <w:rPr>
          <w:rFonts w:ascii="宋体" w:hAnsi="宋体"/>
          <w:color w:val="auto"/>
          <w:sz w:val="24"/>
        </w:rPr>
      </w:pPr>
    </w:p>
    <w:p w14:paraId="079F5B32">
      <w:pPr>
        <w:jc w:val="left"/>
        <w:rPr>
          <w:rFonts w:ascii="宋体" w:hAnsi="宋体"/>
          <w:b/>
          <w:bCs/>
          <w:color w:val="auto"/>
          <w:sz w:val="24"/>
        </w:rPr>
      </w:pPr>
      <w:r>
        <w:rPr>
          <w:rFonts w:hint="eastAsia" w:ascii="宋体" w:hAnsi="宋体"/>
          <w:b/>
          <w:bCs/>
          <w:color w:val="auto"/>
          <w:sz w:val="24"/>
        </w:rPr>
        <w:t>五、气候情况及对试验的影响</w:t>
      </w:r>
    </w:p>
    <w:p w14:paraId="01645B3B">
      <w:pPr>
        <w:rPr>
          <w:rFonts w:ascii="宋体" w:hAnsi="宋体"/>
          <w:b/>
          <w:bCs/>
          <w:color w:val="auto"/>
          <w:sz w:val="24"/>
        </w:rPr>
      </w:pPr>
    </w:p>
    <w:p w14:paraId="7AAF3F7D">
      <w:pPr>
        <w:rPr>
          <w:rFonts w:ascii="宋体" w:hAnsi="宋体"/>
          <w:color w:val="auto"/>
          <w:sz w:val="24"/>
        </w:rPr>
      </w:pPr>
    </w:p>
    <w:p w14:paraId="06AFCF56">
      <w:pPr>
        <w:rPr>
          <w:rFonts w:ascii="宋体" w:hAnsi="宋体"/>
          <w:color w:val="auto"/>
          <w:sz w:val="24"/>
        </w:rPr>
      </w:pPr>
    </w:p>
    <w:p w14:paraId="4050CDAC">
      <w:pPr>
        <w:rPr>
          <w:rFonts w:ascii="宋体" w:hAnsi="宋体"/>
          <w:b/>
          <w:color w:val="auto"/>
          <w:sz w:val="24"/>
        </w:rPr>
      </w:pPr>
    </w:p>
    <w:p w14:paraId="727A75BD">
      <w:pPr>
        <w:rPr>
          <w:rFonts w:ascii="宋体" w:hAnsi="宋体"/>
          <w:b/>
          <w:color w:val="auto"/>
          <w:sz w:val="24"/>
        </w:rPr>
      </w:pPr>
    </w:p>
    <w:p w14:paraId="4A3816E0">
      <w:pPr>
        <w:rPr>
          <w:rFonts w:ascii="宋体" w:hAnsi="宋体"/>
          <w:b/>
          <w:color w:val="auto"/>
          <w:sz w:val="24"/>
        </w:rPr>
      </w:pPr>
    </w:p>
    <w:p w14:paraId="7CF13D41">
      <w:pPr>
        <w:rPr>
          <w:rFonts w:ascii="宋体" w:hAnsi="宋体"/>
          <w:b/>
          <w:color w:val="auto"/>
          <w:sz w:val="24"/>
        </w:rPr>
      </w:pPr>
    </w:p>
    <w:p w14:paraId="35450475">
      <w:pPr>
        <w:rPr>
          <w:rFonts w:ascii="宋体" w:hAnsi="宋体"/>
          <w:b/>
          <w:color w:val="auto"/>
          <w:sz w:val="24"/>
        </w:rPr>
      </w:pPr>
    </w:p>
    <w:p w14:paraId="44D4C5E2">
      <w:pPr>
        <w:rPr>
          <w:rFonts w:ascii="宋体" w:hAnsi="宋体"/>
          <w:b/>
          <w:color w:val="auto"/>
          <w:sz w:val="24"/>
        </w:rPr>
      </w:pPr>
    </w:p>
    <w:p w14:paraId="64DF0A51">
      <w:pPr>
        <w:rPr>
          <w:rFonts w:ascii="宋体" w:hAnsi="宋体"/>
          <w:b/>
          <w:color w:val="auto"/>
          <w:sz w:val="24"/>
        </w:rPr>
      </w:pPr>
      <w:r>
        <w:rPr>
          <w:rFonts w:ascii="宋体" w:hAnsi="宋体"/>
          <w:b/>
          <w:color w:val="auto"/>
          <w:sz w:val="24"/>
        </w:rPr>
        <w:br w:type="page"/>
      </w:r>
    </w:p>
    <w:p w14:paraId="1473363A">
      <w:pPr>
        <w:rPr>
          <w:rFonts w:ascii="宋体" w:hAnsi="宋体"/>
          <w:b/>
          <w:color w:val="auto"/>
          <w:sz w:val="24"/>
        </w:rPr>
      </w:pPr>
    </w:p>
    <w:p w14:paraId="043C5400">
      <w:pPr>
        <w:rPr>
          <w:rFonts w:ascii="宋体" w:hAnsi="宋体"/>
          <w:b/>
          <w:color w:val="auto"/>
          <w:sz w:val="24"/>
        </w:rPr>
      </w:pPr>
      <w:r>
        <w:rPr>
          <w:rFonts w:hint="eastAsia" w:ascii="宋体" w:hAnsi="宋体"/>
          <w:b/>
          <w:color w:val="auto"/>
          <w:sz w:val="24"/>
        </w:rPr>
        <w:t>六、性状记载表</w:t>
      </w:r>
    </w:p>
    <w:p w14:paraId="1644A8E4">
      <w:pPr>
        <w:jc w:val="center"/>
        <w:rPr>
          <w:rFonts w:ascii="宋体" w:hAnsi="宋体"/>
          <w:color w:val="auto"/>
          <w:sz w:val="24"/>
        </w:rPr>
      </w:pPr>
    </w:p>
    <w:p w14:paraId="1AA8030D">
      <w:pPr>
        <w:jc w:val="center"/>
        <w:rPr>
          <w:rFonts w:ascii="宋体" w:hAnsi="宋体"/>
          <w:color w:val="auto"/>
          <w:sz w:val="24"/>
        </w:rPr>
      </w:pPr>
      <w:r>
        <w:rPr>
          <w:rFonts w:hint="eastAsia" w:ascii="宋体" w:hAnsi="宋体"/>
          <w:color w:val="auto"/>
          <w:sz w:val="24"/>
        </w:rPr>
        <w:t>表2：主要性状特征调查记载结果表</w:t>
      </w:r>
    </w:p>
    <w:p w14:paraId="3F2E2E0D">
      <w:pPr>
        <w:jc w:val="center"/>
        <w:rPr>
          <w:rFonts w:ascii="宋体" w:hAnsi="宋体"/>
          <w:color w:val="auto"/>
          <w:sz w:val="24"/>
        </w:rPr>
      </w:pPr>
    </w:p>
    <w:tbl>
      <w:tblPr>
        <w:tblStyle w:val="6"/>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519"/>
        <w:gridCol w:w="629"/>
        <w:gridCol w:w="629"/>
        <w:gridCol w:w="630"/>
        <w:gridCol w:w="629"/>
        <w:gridCol w:w="629"/>
        <w:gridCol w:w="630"/>
        <w:gridCol w:w="629"/>
        <w:gridCol w:w="629"/>
        <w:gridCol w:w="629"/>
        <w:gridCol w:w="630"/>
        <w:gridCol w:w="629"/>
        <w:gridCol w:w="629"/>
        <w:gridCol w:w="630"/>
        <w:gridCol w:w="630"/>
      </w:tblGrid>
      <w:tr w14:paraId="034A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177" w:type="dxa"/>
            <w:vAlign w:val="center"/>
          </w:tcPr>
          <w:p w14:paraId="3A13AE22">
            <w:pPr>
              <w:jc w:val="center"/>
              <w:rPr>
                <w:rFonts w:ascii="宋体" w:hAnsi="宋体"/>
                <w:color w:val="auto"/>
                <w:kern w:val="0"/>
                <w:szCs w:val="21"/>
              </w:rPr>
            </w:pPr>
            <w:r>
              <w:rPr>
                <w:rFonts w:hint="eastAsia" w:ascii="宋体" w:hAnsi="宋体"/>
                <w:color w:val="auto"/>
                <w:kern w:val="0"/>
                <w:szCs w:val="21"/>
              </w:rPr>
              <w:t>品种（系）</w:t>
            </w:r>
          </w:p>
          <w:p w14:paraId="7522EEB5">
            <w:pPr>
              <w:jc w:val="center"/>
              <w:rPr>
                <w:rFonts w:ascii="宋体" w:hAnsi="宋体"/>
                <w:color w:val="auto"/>
                <w:kern w:val="0"/>
                <w:szCs w:val="21"/>
              </w:rPr>
            </w:pPr>
            <w:r>
              <w:rPr>
                <w:rFonts w:hint="eastAsia" w:ascii="宋体" w:hAnsi="宋体"/>
                <w:color w:val="auto"/>
                <w:kern w:val="0"/>
                <w:szCs w:val="21"/>
              </w:rPr>
              <w:t>名称</w:t>
            </w:r>
          </w:p>
        </w:tc>
        <w:tc>
          <w:tcPr>
            <w:tcW w:w="519" w:type="dxa"/>
            <w:vAlign w:val="center"/>
          </w:tcPr>
          <w:p w14:paraId="7E1450E7">
            <w:pPr>
              <w:jc w:val="center"/>
              <w:rPr>
                <w:rFonts w:ascii="宋体" w:hAnsi="宋体"/>
                <w:color w:val="auto"/>
                <w:kern w:val="0"/>
                <w:szCs w:val="21"/>
              </w:rPr>
            </w:pPr>
            <w:r>
              <w:rPr>
                <w:rFonts w:hint="eastAsia" w:ascii="宋体" w:hAnsi="宋体"/>
                <w:color w:val="auto"/>
                <w:kern w:val="0"/>
                <w:szCs w:val="21"/>
              </w:rPr>
              <w:t>播种期</w:t>
            </w:r>
          </w:p>
        </w:tc>
        <w:tc>
          <w:tcPr>
            <w:tcW w:w="629" w:type="dxa"/>
            <w:vAlign w:val="center"/>
          </w:tcPr>
          <w:p w14:paraId="615397AD">
            <w:pPr>
              <w:jc w:val="center"/>
              <w:rPr>
                <w:rFonts w:ascii="宋体" w:hAnsi="宋体"/>
                <w:color w:val="auto"/>
                <w:kern w:val="0"/>
                <w:szCs w:val="21"/>
              </w:rPr>
            </w:pPr>
            <w:r>
              <w:rPr>
                <w:rFonts w:hint="eastAsia" w:ascii="宋体" w:hAnsi="宋体"/>
                <w:color w:val="auto"/>
                <w:kern w:val="0"/>
                <w:szCs w:val="21"/>
              </w:rPr>
              <w:t>出苗期</w:t>
            </w:r>
          </w:p>
        </w:tc>
        <w:tc>
          <w:tcPr>
            <w:tcW w:w="629" w:type="dxa"/>
            <w:vAlign w:val="center"/>
          </w:tcPr>
          <w:p w14:paraId="4EC6C1D6">
            <w:pPr>
              <w:jc w:val="center"/>
              <w:rPr>
                <w:rFonts w:ascii="宋体" w:hAnsi="宋体"/>
                <w:color w:val="auto"/>
                <w:kern w:val="0"/>
                <w:szCs w:val="21"/>
              </w:rPr>
            </w:pPr>
            <w:r>
              <w:rPr>
                <w:rFonts w:hint="eastAsia" w:ascii="宋体" w:hAnsi="宋体"/>
                <w:color w:val="auto"/>
                <w:kern w:val="0"/>
                <w:szCs w:val="21"/>
              </w:rPr>
              <w:t>开花期</w:t>
            </w:r>
          </w:p>
        </w:tc>
        <w:tc>
          <w:tcPr>
            <w:tcW w:w="630" w:type="dxa"/>
            <w:vAlign w:val="center"/>
          </w:tcPr>
          <w:p w14:paraId="3DB95C1C">
            <w:pPr>
              <w:jc w:val="center"/>
              <w:rPr>
                <w:rFonts w:ascii="宋体" w:hAnsi="宋体"/>
                <w:color w:val="auto"/>
                <w:kern w:val="0"/>
                <w:szCs w:val="21"/>
              </w:rPr>
            </w:pPr>
            <w:r>
              <w:rPr>
                <w:rFonts w:hint="eastAsia" w:ascii="宋体" w:hAnsi="宋体"/>
                <w:color w:val="auto"/>
                <w:kern w:val="0"/>
                <w:szCs w:val="21"/>
              </w:rPr>
              <w:t>成熟期</w:t>
            </w:r>
          </w:p>
        </w:tc>
        <w:tc>
          <w:tcPr>
            <w:tcW w:w="629" w:type="dxa"/>
            <w:vAlign w:val="center"/>
          </w:tcPr>
          <w:p w14:paraId="4A856161">
            <w:pPr>
              <w:jc w:val="center"/>
              <w:rPr>
                <w:rFonts w:ascii="宋体" w:hAnsi="宋体"/>
                <w:color w:val="auto"/>
                <w:kern w:val="0"/>
                <w:szCs w:val="21"/>
              </w:rPr>
            </w:pPr>
            <w:r>
              <w:rPr>
                <w:rFonts w:hint="eastAsia" w:ascii="宋体" w:hAnsi="宋体"/>
                <w:color w:val="auto"/>
                <w:kern w:val="0"/>
                <w:szCs w:val="21"/>
              </w:rPr>
              <w:t>收获期</w:t>
            </w:r>
          </w:p>
        </w:tc>
        <w:tc>
          <w:tcPr>
            <w:tcW w:w="629" w:type="dxa"/>
            <w:vAlign w:val="center"/>
          </w:tcPr>
          <w:p w14:paraId="0C83301A">
            <w:pPr>
              <w:jc w:val="center"/>
              <w:rPr>
                <w:rFonts w:ascii="宋体" w:hAnsi="宋体"/>
                <w:color w:val="auto"/>
                <w:kern w:val="0"/>
                <w:szCs w:val="21"/>
              </w:rPr>
            </w:pPr>
            <w:r>
              <w:rPr>
                <w:rFonts w:hint="eastAsia" w:ascii="宋体" w:hAnsi="宋体"/>
                <w:color w:val="auto"/>
                <w:kern w:val="0"/>
                <w:szCs w:val="21"/>
              </w:rPr>
              <w:t>生育期</w:t>
            </w:r>
          </w:p>
        </w:tc>
        <w:tc>
          <w:tcPr>
            <w:tcW w:w="630" w:type="dxa"/>
            <w:vAlign w:val="center"/>
          </w:tcPr>
          <w:p w14:paraId="358A941A">
            <w:pPr>
              <w:jc w:val="center"/>
              <w:rPr>
                <w:rFonts w:ascii="宋体" w:hAnsi="宋体"/>
                <w:color w:val="auto"/>
                <w:kern w:val="0"/>
                <w:szCs w:val="21"/>
              </w:rPr>
            </w:pPr>
            <w:r>
              <w:rPr>
                <w:rFonts w:hint="eastAsia" w:ascii="宋体" w:hAnsi="宋体"/>
                <w:color w:val="auto"/>
                <w:kern w:val="0"/>
                <w:szCs w:val="21"/>
              </w:rPr>
              <w:t>叶形</w:t>
            </w:r>
          </w:p>
        </w:tc>
        <w:tc>
          <w:tcPr>
            <w:tcW w:w="629" w:type="dxa"/>
            <w:vAlign w:val="center"/>
          </w:tcPr>
          <w:p w14:paraId="6E0F024E">
            <w:pPr>
              <w:jc w:val="center"/>
              <w:rPr>
                <w:rFonts w:ascii="宋体" w:hAnsi="宋体"/>
                <w:color w:val="auto"/>
                <w:kern w:val="0"/>
                <w:szCs w:val="21"/>
              </w:rPr>
            </w:pPr>
            <w:r>
              <w:rPr>
                <w:rFonts w:hint="eastAsia" w:ascii="宋体" w:hAnsi="宋体"/>
                <w:color w:val="auto"/>
                <w:kern w:val="0"/>
                <w:szCs w:val="21"/>
              </w:rPr>
              <w:t>花色</w:t>
            </w:r>
          </w:p>
        </w:tc>
        <w:tc>
          <w:tcPr>
            <w:tcW w:w="629" w:type="dxa"/>
            <w:vAlign w:val="center"/>
          </w:tcPr>
          <w:p w14:paraId="07BF33C6">
            <w:pPr>
              <w:jc w:val="center"/>
              <w:rPr>
                <w:rFonts w:ascii="宋体" w:hAnsi="宋体"/>
                <w:color w:val="auto"/>
                <w:kern w:val="0"/>
                <w:szCs w:val="21"/>
              </w:rPr>
            </w:pPr>
            <w:r>
              <w:rPr>
                <w:rFonts w:hint="eastAsia" w:ascii="宋体" w:hAnsi="宋体"/>
                <w:color w:val="auto"/>
                <w:kern w:val="0"/>
                <w:szCs w:val="21"/>
              </w:rPr>
              <w:t>茸毛色</w:t>
            </w:r>
          </w:p>
        </w:tc>
        <w:tc>
          <w:tcPr>
            <w:tcW w:w="629" w:type="dxa"/>
            <w:vAlign w:val="center"/>
          </w:tcPr>
          <w:p w14:paraId="4145DB08">
            <w:pPr>
              <w:jc w:val="center"/>
              <w:rPr>
                <w:rFonts w:ascii="宋体" w:hAnsi="宋体"/>
                <w:color w:val="auto"/>
                <w:kern w:val="0"/>
                <w:szCs w:val="21"/>
              </w:rPr>
            </w:pPr>
            <w:r>
              <w:rPr>
                <w:rFonts w:hint="eastAsia" w:ascii="宋体" w:hAnsi="宋体"/>
                <w:color w:val="auto"/>
                <w:kern w:val="0"/>
                <w:szCs w:val="21"/>
              </w:rPr>
              <w:t>结荚习性</w:t>
            </w:r>
          </w:p>
        </w:tc>
        <w:tc>
          <w:tcPr>
            <w:tcW w:w="630" w:type="dxa"/>
            <w:vAlign w:val="center"/>
          </w:tcPr>
          <w:p w14:paraId="6B8C0442">
            <w:pPr>
              <w:jc w:val="center"/>
              <w:rPr>
                <w:rFonts w:ascii="宋体" w:hAnsi="宋体"/>
                <w:color w:val="auto"/>
                <w:kern w:val="0"/>
                <w:szCs w:val="21"/>
              </w:rPr>
            </w:pPr>
            <w:r>
              <w:rPr>
                <w:rFonts w:hint="eastAsia" w:ascii="宋体" w:hAnsi="宋体"/>
                <w:color w:val="auto"/>
                <w:kern w:val="0"/>
                <w:szCs w:val="21"/>
              </w:rPr>
              <w:t>株型</w:t>
            </w:r>
          </w:p>
        </w:tc>
        <w:tc>
          <w:tcPr>
            <w:tcW w:w="629" w:type="dxa"/>
            <w:vAlign w:val="center"/>
          </w:tcPr>
          <w:p w14:paraId="3E1B0762">
            <w:pPr>
              <w:jc w:val="center"/>
              <w:rPr>
                <w:rFonts w:ascii="宋体" w:hAnsi="宋体"/>
                <w:color w:val="auto"/>
                <w:kern w:val="0"/>
                <w:szCs w:val="21"/>
              </w:rPr>
            </w:pPr>
            <w:r>
              <w:rPr>
                <w:rFonts w:hint="eastAsia" w:ascii="宋体" w:hAnsi="宋体"/>
                <w:color w:val="auto"/>
                <w:kern w:val="0"/>
                <w:szCs w:val="21"/>
              </w:rPr>
              <w:t>裂荚性</w:t>
            </w:r>
          </w:p>
        </w:tc>
        <w:tc>
          <w:tcPr>
            <w:tcW w:w="629" w:type="dxa"/>
            <w:vAlign w:val="center"/>
          </w:tcPr>
          <w:p w14:paraId="0DF10559">
            <w:pPr>
              <w:jc w:val="center"/>
              <w:rPr>
                <w:rFonts w:ascii="宋体" w:hAnsi="宋体"/>
                <w:color w:val="auto"/>
                <w:kern w:val="0"/>
                <w:szCs w:val="21"/>
              </w:rPr>
            </w:pPr>
            <w:r>
              <w:rPr>
                <w:rFonts w:hint="eastAsia" w:ascii="宋体" w:hAnsi="宋体"/>
                <w:color w:val="auto"/>
                <w:kern w:val="0"/>
                <w:szCs w:val="21"/>
              </w:rPr>
              <w:t>落叶性</w:t>
            </w:r>
          </w:p>
        </w:tc>
        <w:tc>
          <w:tcPr>
            <w:tcW w:w="630" w:type="dxa"/>
            <w:vAlign w:val="center"/>
          </w:tcPr>
          <w:p w14:paraId="3E23CC01">
            <w:pPr>
              <w:jc w:val="center"/>
              <w:rPr>
                <w:rFonts w:ascii="宋体" w:hAnsi="宋体"/>
                <w:color w:val="auto"/>
                <w:kern w:val="0"/>
                <w:szCs w:val="21"/>
              </w:rPr>
            </w:pPr>
            <w:r>
              <w:rPr>
                <w:rFonts w:hint="eastAsia" w:ascii="宋体" w:hAnsi="宋体"/>
                <w:color w:val="auto"/>
                <w:kern w:val="0"/>
                <w:szCs w:val="21"/>
              </w:rPr>
              <w:t>抗倒性</w:t>
            </w:r>
          </w:p>
        </w:tc>
        <w:tc>
          <w:tcPr>
            <w:tcW w:w="630" w:type="dxa"/>
            <w:vAlign w:val="center"/>
          </w:tcPr>
          <w:p w14:paraId="08E39FD7">
            <w:pPr>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底荚高度</w:t>
            </w:r>
          </w:p>
        </w:tc>
      </w:tr>
      <w:tr w14:paraId="6BF2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77" w:type="dxa"/>
            <w:vAlign w:val="center"/>
          </w:tcPr>
          <w:p w14:paraId="62628690">
            <w:pPr>
              <w:widowControl/>
              <w:spacing w:line="400" w:lineRule="exact"/>
              <w:jc w:val="center"/>
              <w:textAlignment w:val="center"/>
              <w:rPr>
                <w:rFonts w:ascii="宋体" w:hAnsi="宋体"/>
                <w:color w:val="auto"/>
                <w:kern w:val="0"/>
                <w:szCs w:val="21"/>
              </w:rPr>
            </w:pPr>
          </w:p>
        </w:tc>
        <w:tc>
          <w:tcPr>
            <w:tcW w:w="519" w:type="dxa"/>
            <w:vAlign w:val="center"/>
          </w:tcPr>
          <w:p w14:paraId="15376131">
            <w:pPr>
              <w:jc w:val="center"/>
              <w:rPr>
                <w:rFonts w:ascii="宋体" w:hAnsi="宋体"/>
                <w:color w:val="auto"/>
                <w:kern w:val="0"/>
                <w:sz w:val="24"/>
              </w:rPr>
            </w:pPr>
          </w:p>
        </w:tc>
        <w:tc>
          <w:tcPr>
            <w:tcW w:w="629" w:type="dxa"/>
            <w:vAlign w:val="center"/>
          </w:tcPr>
          <w:p w14:paraId="1F2DC085">
            <w:pPr>
              <w:jc w:val="center"/>
              <w:rPr>
                <w:rFonts w:ascii="宋体" w:hAnsi="宋体"/>
                <w:color w:val="auto"/>
                <w:kern w:val="0"/>
                <w:sz w:val="24"/>
              </w:rPr>
            </w:pPr>
          </w:p>
        </w:tc>
        <w:tc>
          <w:tcPr>
            <w:tcW w:w="629" w:type="dxa"/>
            <w:vAlign w:val="center"/>
          </w:tcPr>
          <w:p w14:paraId="278D6333">
            <w:pPr>
              <w:jc w:val="center"/>
              <w:rPr>
                <w:rFonts w:ascii="宋体" w:hAnsi="宋体"/>
                <w:color w:val="auto"/>
                <w:kern w:val="0"/>
                <w:sz w:val="24"/>
              </w:rPr>
            </w:pPr>
          </w:p>
        </w:tc>
        <w:tc>
          <w:tcPr>
            <w:tcW w:w="630" w:type="dxa"/>
            <w:vAlign w:val="center"/>
          </w:tcPr>
          <w:p w14:paraId="75E849F4">
            <w:pPr>
              <w:jc w:val="center"/>
              <w:rPr>
                <w:rFonts w:ascii="宋体" w:hAnsi="宋体"/>
                <w:color w:val="auto"/>
                <w:kern w:val="0"/>
                <w:sz w:val="24"/>
              </w:rPr>
            </w:pPr>
          </w:p>
        </w:tc>
        <w:tc>
          <w:tcPr>
            <w:tcW w:w="629" w:type="dxa"/>
            <w:vAlign w:val="center"/>
          </w:tcPr>
          <w:p w14:paraId="5C7957C7">
            <w:pPr>
              <w:jc w:val="center"/>
              <w:rPr>
                <w:rFonts w:ascii="宋体" w:hAnsi="宋体"/>
                <w:color w:val="auto"/>
                <w:kern w:val="0"/>
                <w:sz w:val="24"/>
              </w:rPr>
            </w:pPr>
          </w:p>
        </w:tc>
        <w:tc>
          <w:tcPr>
            <w:tcW w:w="629" w:type="dxa"/>
            <w:vAlign w:val="center"/>
          </w:tcPr>
          <w:p w14:paraId="58D72D28">
            <w:pPr>
              <w:jc w:val="center"/>
              <w:rPr>
                <w:rFonts w:ascii="宋体" w:hAnsi="宋体"/>
                <w:color w:val="auto"/>
                <w:kern w:val="0"/>
                <w:sz w:val="24"/>
              </w:rPr>
            </w:pPr>
          </w:p>
        </w:tc>
        <w:tc>
          <w:tcPr>
            <w:tcW w:w="630" w:type="dxa"/>
            <w:vAlign w:val="center"/>
          </w:tcPr>
          <w:p w14:paraId="39AF3453">
            <w:pPr>
              <w:jc w:val="center"/>
              <w:rPr>
                <w:rFonts w:ascii="宋体" w:hAnsi="宋体"/>
                <w:color w:val="auto"/>
                <w:kern w:val="0"/>
                <w:sz w:val="24"/>
              </w:rPr>
            </w:pPr>
          </w:p>
        </w:tc>
        <w:tc>
          <w:tcPr>
            <w:tcW w:w="629" w:type="dxa"/>
            <w:vAlign w:val="center"/>
          </w:tcPr>
          <w:p w14:paraId="25395B19">
            <w:pPr>
              <w:jc w:val="center"/>
              <w:rPr>
                <w:rFonts w:ascii="宋体" w:hAnsi="宋体"/>
                <w:color w:val="auto"/>
                <w:kern w:val="0"/>
                <w:sz w:val="24"/>
              </w:rPr>
            </w:pPr>
          </w:p>
        </w:tc>
        <w:tc>
          <w:tcPr>
            <w:tcW w:w="629" w:type="dxa"/>
            <w:vAlign w:val="center"/>
          </w:tcPr>
          <w:p w14:paraId="489776D8">
            <w:pPr>
              <w:jc w:val="center"/>
              <w:rPr>
                <w:rFonts w:ascii="宋体" w:hAnsi="宋体"/>
                <w:color w:val="auto"/>
                <w:kern w:val="0"/>
                <w:sz w:val="24"/>
              </w:rPr>
            </w:pPr>
          </w:p>
        </w:tc>
        <w:tc>
          <w:tcPr>
            <w:tcW w:w="629" w:type="dxa"/>
            <w:vAlign w:val="center"/>
          </w:tcPr>
          <w:p w14:paraId="40377BC8">
            <w:pPr>
              <w:jc w:val="center"/>
              <w:rPr>
                <w:rFonts w:ascii="宋体" w:hAnsi="宋体"/>
                <w:color w:val="auto"/>
                <w:kern w:val="0"/>
                <w:sz w:val="24"/>
              </w:rPr>
            </w:pPr>
          </w:p>
        </w:tc>
        <w:tc>
          <w:tcPr>
            <w:tcW w:w="630" w:type="dxa"/>
            <w:vAlign w:val="center"/>
          </w:tcPr>
          <w:p w14:paraId="385D0E68">
            <w:pPr>
              <w:jc w:val="center"/>
              <w:rPr>
                <w:rFonts w:ascii="宋体" w:hAnsi="宋体"/>
                <w:color w:val="auto"/>
                <w:kern w:val="0"/>
                <w:sz w:val="24"/>
              </w:rPr>
            </w:pPr>
          </w:p>
        </w:tc>
        <w:tc>
          <w:tcPr>
            <w:tcW w:w="629" w:type="dxa"/>
            <w:vAlign w:val="center"/>
          </w:tcPr>
          <w:p w14:paraId="21FFBC62">
            <w:pPr>
              <w:jc w:val="center"/>
              <w:rPr>
                <w:rFonts w:ascii="宋体" w:hAnsi="宋体"/>
                <w:color w:val="auto"/>
                <w:kern w:val="0"/>
                <w:sz w:val="24"/>
              </w:rPr>
            </w:pPr>
          </w:p>
        </w:tc>
        <w:tc>
          <w:tcPr>
            <w:tcW w:w="629" w:type="dxa"/>
            <w:vAlign w:val="center"/>
          </w:tcPr>
          <w:p w14:paraId="1C4E8700">
            <w:pPr>
              <w:jc w:val="center"/>
              <w:rPr>
                <w:rFonts w:ascii="宋体" w:hAnsi="宋体"/>
                <w:color w:val="auto"/>
                <w:kern w:val="0"/>
                <w:sz w:val="24"/>
              </w:rPr>
            </w:pPr>
          </w:p>
        </w:tc>
        <w:tc>
          <w:tcPr>
            <w:tcW w:w="630" w:type="dxa"/>
            <w:vAlign w:val="center"/>
          </w:tcPr>
          <w:p w14:paraId="08E20C95">
            <w:pPr>
              <w:jc w:val="center"/>
              <w:rPr>
                <w:rFonts w:ascii="宋体" w:hAnsi="宋体"/>
                <w:color w:val="auto"/>
                <w:kern w:val="0"/>
                <w:sz w:val="24"/>
              </w:rPr>
            </w:pPr>
          </w:p>
        </w:tc>
        <w:tc>
          <w:tcPr>
            <w:tcW w:w="630" w:type="dxa"/>
            <w:vAlign w:val="center"/>
          </w:tcPr>
          <w:p w14:paraId="6B64BA6A">
            <w:pPr>
              <w:jc w:val="center"/>
              <w:rPr>
                <w:rFonts w:ascii="宋体" w:hAnsi="宋体"/>
                <w:color w:val="auto"/>
                <w:kern w:val="0"/>
                <w:sz w:val="24"/>
              </w:rPr>
            </w:pPr>
          </w:p>
        </w:tc>
      </w:tr>
      <w:tr w14:paraId="38A8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77" w:type="dxa"/>
            <w:vAlign w:val="center"/>
          </w:tcPr>
          <w:p w14:paraId="0BA42EC7">
            <w:pPr>
              <w:keepNext w:val="0"/>
              <w:keepLines w:val="0"/>
              <w:widowControl/>
              <w:suppressLineNumbers w:val="0"/>
              <w:jc w:val="center"/>
              <w:textAlignment w:val="center"/>
              <w:rPr>
                <w:rFonts w:ascii="宋体" w:hAnsi="宋体"/>
                <w:color w:val="auto"/>
                <w:kern w:val="0"/>
                <w:szCs w:val="21"/>
              </w:rPr>
            </w:pPr>
          </w:p>
        </w:tc>
        <w:tc>
          <w:tcPr>
            <w:tcW w:w="519" w:type="dxa"/>
            <w:vAlign w:val="center"/>
          </w:tcPr>
          <w:p w14:paraId="074287B9">
            <w:pPr>
              <w:jc w:val="center"/>
              <w:rPr>
                <w:rFonts w:ascii="宋体" w:hAnsi="宋体"/>
                <w:color w:val="auto"/>
                <w:kern w:val="0"/>
                <w:sz w:val="24"/>
              </w:rPr>
            </w:pPr>
          </w:p>
        </w:tc>
        <w:tc>
          <w:tcPr>
            <w:tcW w:w="629" w:type="dxa"/>
            <w:vAlign w:val="center"/>
          </w:tcPr>
          <w:p w14:paraId="1FBAFDC8">
            <w:pPr>
              <w:jc w:val="center"/>
              <w:rPr>
                <w:rFonts w:ascii="宋体" w:hAnsi="宋体"/>
                <w:color w:val="auto"/>
                <w:kern w:val="0"/>
                <w:sz w:val="24"/>
              </w:rPr>
            </w:pPr>
          </w:p>
        </w:tc>
        <w:tc>
          <w:tcPr>
            <w:tcW w:w="629" w:type="dxa"/>
            <w:vAlign w:val="center"/>
          </w:tcPr>
          <w:p w14:paraId="3F815B66">
            <w:pPr>
              <w:jc w:val="center"/>
              <w:rPr>
                <w:rFonts w:ascii="宋体" w:hAnsi="宋体"/>
                <w:color w:val="auto"/>
                <w:kern w:val="0"/>
                <w:sz w:val="24"/>
              </w:rPr>
            </w:pPr>
          </w:p>
        </w:tc>
        <w:tc>
          <w:tcPr>
            <w:tcW w:w="630" w:type="dxa"/>
            <w:vAlign w:val="center"/>
          </w:tcPr>
          <w:p w14:paraId="69ED3FA8">
            <w:pPr>
              <w:jc w:val="center"/>
              <w:rPr>
                <w:rFonts w:ascii="宋体" w:hAnsi="宋体"/>
                <w:color w:val="auto"/>
                <w:kern w:val="0"/>
                <w:sz w:val="24"/>
              </w:rPr>
            </w:pPr>
          </w:p>
        </w:tc>
        <w:tc>
          <w:tcPr>
            <w:tcW w:w="629" w:type="dxa"/>
            <w:vAlign w:val="center"/>
          </w:tcPr>
          <w:p w14:paraId="47F958C4">
            <w:pPr>
              <w:jc w:val="center"/>
              <w:rPr>
                <w:rFonts w:ascii="宋体" w:hAnsi="宋体"/>
                <w:color w:val="auto"/>
                <w:kern w:val="0"/>
                <w:sz w:val="24"/>
              </w:rPr>
            </w:pPr>
          </w:p>
        </w:tc>
        <w:tc>
          <w:tcPr>
            <w:tcW w:w="629" w:type="dxa"/>
            <w:vAlign w:val="center"/>
          </w:tcPr>
          <w:p w14:paraId="12E21FC9">
            <w:pPr>
              <w:jc w:val="center"/>
              <w:rPr>
                <w:rFonts w:ascii="宋体" w:hAnsi="宋体"/>
                <w:color w:val="auto"/>
                <w:kern w:val="0"/>
                <w:sz w:val="24"/>
              </w:rPr>
            </w:pPr>
          </w:p>
        </w:tc>
        <w:tc>
          <w:tcPr>
            <w:tcW w:w="630" w:type="dxa"/>
            <w:vAlign w:val="center"/>
          </w:tcPr>
          <w:p w14:paraId="51349227">
            <w:pPr>
              <w:jc w:val="center"/>
              <w:rPr>
                <w:rFonts w:ascii="宋体" w:hAnsi="宋体"/>
                <w:color w:val="auto"/>
                <w:kern w:val="0"/>
                <w:sz w:val="24"/>
              </w:rPr>
            </w:pPr>
          </w:p>
        </w:tc>
        <w:tc>
          <w:tcPr>
            <w:tcW w:w="629" w:type="dxa"/>
            <w:vAlign w:val="center"/>
          </w:tcPr>
          <w:p w14:paraId="6A9DCCAC">
            <w:pPr>
              <w:jc w:val="center"/>
              <w:rPr>
                <w:rFonts w:ascii="宋体" w:hAnsi="宋体"/>
                <w:color w:val="auto"/>
                <w:kern w:val="0"/>
                <w:sz w:val="24"/>
              </w:rPr>
            </w:pPr>
          </w:p>
        </w:tc>
        <w:tc>
          <w:tcPr>
            <w:tcW w:w="629" w:type="dxa"/>
            <w:vAlign w:val="center"/>
          </w:tcPr>
          <w:p w14:paraId="76AA21B9">
            <w:pPr>
              <w:jc w:val="center"/>
              <w:rPr>
                <w:rFonts w:ascii="宋体" w:hAnsi="宋体"/>
                <w:color w:val="auto"/>
                <w:kern w:val="0"/>
                <w:sz w:val="24"/>
              </w:rPr>
            </w:pPr>
          </w:p>
        </w:tc>
        <w:tc>
          <w:tcPr>
            <w:tcW w:w="629" w:type="dxa"/>
            <w:vAlign w:val="center"/>
          </w:tcPr>
          <w:p w14:paraId="4A152472">
            <w:pPr>
              <w:jc w:val="center"/>
              <w:rPr>
                <w:rFonts w:ascii="宋体" w:hAnsi="宋体"/>
                <w:color w:val="auto"/>
                <w:kern w:val="0"/>
                <w:sz w:val="24"/>
              </w:rPr>
            </w:pPr>
          </w:p>
        </w:tc>
        <w:tc>
          <w:tcPr>
            <w:tcW w:w="630" w:type="dxa"/>
            <w:vAlign w:val="center"/>
          </w:tcPr>
          <w:p w14:paraId="469DCA39">
            <w:pPr>
              <w:jc w:val="center"/>
              <w:rPr>
                <w:rFonts w:ascii="宋体" w:hAnsi="宋体"/>
                <w:color w:val="auto"/>
                <w:kern w:val="0"/>
                <w:sz w:val="24"/>
              </w:rPr>
            </w:pPr>
          </w:p>
        </w:tc>
        <w:tc>
          <w:tcPr>
            <w:tcW w:w="629" w:type="dxa"/>
            <w:vAlign w:val="center"/>
          </w:tcPr>
          <w:p w14:paraId="115CA8D1">
            <w:pPr>
              <w:jc w:val="center"/>
              <w:rPr>
                <w:rFonts w:ascii="宋体" w:hAnsi="宋体"/>
                <w:color w:val="auto"/>
                <w:kern w:val="0"/>
                <w:sz w:val="24"/>
              </w:rPr>
            </w:pPr>
          </w:p>
        </w:tc>
        <w:tc>
          <w:tcPr>
            <w:tcW w:w="629" w:type="dxa"/>
            <w:vAlign w:val="center"/>
          </w:tcPr>
          <w:p w14:paraId="1A88A085">
            <w:pPr>
              <w:jc w:val="center"/>
              <w:rPr>
                <w:rFonts w:ascii="宋体" w:hAnsi="宋体"/>
                <w:color w:val="auto"/>
                <w:kern w:val="0"/>
                <w:sz w:val="24"/>
              </w:rPr>
            </w:pPr>
          </w:p>
        </w:tc>
        <w:tc>
          <w:tcPr>
            <w:tcW w:w="630" w:type="dxa"/>
            <w:vAlign w:val="center"/>
          </w:tcPr>
          <w:p w14:paraId="5FA88676">
            <w:pPr>
              <w:jc w:val="center"/>
              <w:rPr>
                <w:rFonts w:ascii="宋体" w:hAnsi="宋体"/>
                <w:color w:val="auto"/>
                <w:kern w:val="0"/>
                <w:sz w:val="24"/>
              </w:rPr>
            </w:pPr>
          </w:p>
        </w:tc>
        <w:tc>
          <w:tcPr>
            <w:tcW w:w="630" w:type="dxa"/>
            <w:vAlign w:val="center"/>
          </w:tcPr>
          <w:p w14:paraId="0DA1FF31">
            <w:pPr>
              <w:jc w:val="center"/>
              <w:rPr>
                <w:rFonts w:ascii="宋体" w:hAnsi="宋体"/>
                <w:color w:val="auto"/>
                <w:kern w:val="0"/>
                <w:sz w:val="24"/>
              </w:rPr>
            </w:pPr>
          </w:p>
        </w:tc>
      </w:tr>
      <w:tr w14:paraId="630E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77" w:type="dxa"/>
            <w:vAlign w:val="center"/>
          </w:tcPr>
          <w:p w14:paraId="56E81146">
            <w:pPr>
              <w:keepNext w:val="0"/>
              <w:keepLines w:val="0"/>
              <w:widowControl/>
              <w:suppressLineNumbers w:val="0"/>
              <w:jc w:val="center"/>
              <w:textAlignment w:val="center"/>
              <w:rPr>
                <w:rFonts w:ascii="宋体" w:hAnsi="宋体"/>
                <w:color w:val="auto"/>
                <w:kern w:val="0"/>
                <w:szCs w:val="21"/>
              </w:rPr>
            </w:pPr>
          </w:p>
        </w:tc>
        <w:tc>
          <w:tcPr>
            <w:tcW w:w="519" w:type="dxa"/>
            <w:vAlign w:val="center"/>
          </w:tcPr>
          <w:p w14:paraId="13D3BBAC">
            <w:pPr>
              <w:jc w:val="center"/>
              <w:rPr>
                <w:rFonts w:ascii="宋体" w:hAnsi="宋体"/>
                <w:color w:val="auto"/>
                <w:kern w:val="0"/>
                <w:sz w:val="24"/>
              </w:rPr>
            </w:pPr>
          </w:p>
        </w:tc>
        <w:tc>
          <w:tcPr>
            <w:tcW w:w="629" w:type="dxa"/>
            <w:vAlign w:val="center"/>
          </w:tcPr>
          <w:p w14:paraId="315DADFD">
            <w:pPr>
              <w:jc w:val="center"/>
              <w:rPr>
                <w:rFonts w:ascii="宋体" w:hAnsi="宋体"/>
                <w:color w:val="auto"/>
                <w:kern w:val="0"/>
                <w:sz w:val="24"/>
              </w:rPr>
            </w:pPr>
          </w:p>
        </w:tc>
        <w:tc>
          <w:tcPr>
            <w:tcW w:w="629" w:type="dxa"/>
            <w:vAlign w:val="center"/>
          </w:tcPr>
          <w:p w14:paraId="432D8FA8">
            <w:pPr>
              <w:jc w:val="center"/>
              <w:rPr>
                <w:rFonts w:ascii="宋体" w:hAnsi="宋体"/>
                <w:color w:val="auto"/>
                <w:kern w:val="0"/>
                <w:sz w:val="24"/>
              </w:rPr>
            </w:pPr>
          </w:p>
        </w:tc>
        <w:tc>
          <w:tcPr>
            <w:tcW w:w="630" w:type="dxa"/>
            <w:vAlign w:val="center"/>
          </w:tcPr>
          <w:p w14:paraId="2CFE4EEC">
            <w:pPr>
              <w:jc w:val="center"/>
              <w:rPr>
                <w:rFonts w:ascii="宋体" w:hAnsi="宋体"/>
                <w:color w:val="auto"/>
                <w:kern w:val="0"/>
                <w:sz w:val="24"/>
              </w:rPr>
            </w:pPr>
          </w:p>
        </w:tc>
        <w:tc>
          <w:tcPr>
            <w:tcW w:w="629" w:type="dxa"/>
            <w:vAlign w:val="center"/>
          </w:tcPr>
          <w:p w14:paraId="28B21727">
            <w:pPr>
              <w:jc w:val="center"/>
              <w:rPr>
                <w:rFonts w:ascii="宋体" w:hAnsi="宋体"/>
                <w:color w:val="auto"/>
                <w:kern w:val="0"/>
                <w:sz w:val="24"/>
              </w:rPr>
            </w:pPr>
          </w:p>
        </w:tc>
        <w:tc>
          <w:tcPr>
            <w:tcW w:w="629" w:type="dxa"/>
            <w:vAlign w:val="center"/>
          </w:tcPr>
          <w:p w14:paraId="68DBFF96">
            <w:pPr>
              <w:jc w:val="center"/>
              <w:rPr>
                <w:rFonts w:ascii="宋体" w:hAnsi="宋体"/>
                <w:color w:val="auto"/>
                <w:kern w:val="0"/>
                <w:sz w:val="24"/>
              </w:rPr>
            </w:pPr>
          </w:p>
        </w:tc>
        <w:tc>
          <w:tcPr>
            <w:tcW w:w="630" w:type="dxa"/>
            <w:vAlign w:val="center"/>
          </w:tcPr>
          <w:p w14:paraId="138B0B03">
            <w:pPr>
              <w:jc w:val="center"/>
              <w:rPr>
                <w:rFonts w:ascii="宋体" w:hAnsi="宋体"/>
                <w:color w:val="auto"/>
                <w:kern w:val="0"/>
                <w:sz w:val="24"/>
              </w:rPr>
            </w:pPr>
          </w:p>
        </w:tc>
        <w:tc>
          <w:tcPr>
            <w:tcW w:w="629" w:type="dxa"/>
            <w:vAlign w:val="center"/>
          </w:tcPr>
          <w:p w14:paraId="041C2386">
            <w:pPr>
              <w:jc w:val="center"/>
              <w:rPr>
                <w:rFonts w:ascii="宋体" w:hAnsi="宋体"/>
                <w:color w:val="auto"/>
                <w:kern w:val="0"/>
                <w:sz w:val="24"/>
              </w:rPr>
            </w:pPr>
          </w:p>
        </w:tc>
        <w:tc>
          <w:tcPr>
            <w:tcW w:w="629" w:type="dxa"/>
            <w:vAlign w:val="center"/>
          </w:tcPr>
          <w:p w14:paraId="68AA60CB">
            <w:pPr>
              <w:jc w:val="center"/>
              <w:rPr>
                <w:rFonts w:ascii="宋体" w:hAnsi="宋体"/>
                <w:color w:val="auto"/>
                <w:kern w:val="0"/>
                <w:sz w:val="24"/>
              </w:rPr>
            </w:pPr>
          </w:p>
        </w:tc>
        <w:tc>
          <w:tcPr>
            <w:tcW w:w="629" w:type="dxa"/>
            <w:vAlign w:val="center"/>
          </w:tcPr>
          <w:p w14:paraId="392BBDBB">
            <w:pPr>
              <w:jc w:val="center"/>
              <w:rPr>
                <w:rFonts w:ascii="宋体" w:hAnsi="宋体"/>
                <w:color w:val="auto"/>
                <w:kern w:val="0"/>
                <w:sz w:val="24"/>
              </w:rPr>
            </w:pPr>
          </w:p>
        </w:tc>
        <w:tc>
          <w:tcPr>
            <w:tcW w:w="630" w:type="dxa"/>
            <w:vAlign w:val="center"/>
          </w:tcPr>
          <w:p w14:paraId="3FE5E848">
            <w:pPr>
              <w:jc w:val="center"/>
              <w:rPr>
                <w:rFonts w:ascii="宋体" w:hAnsi="宋体"/>
                <w:color w:val="auto"/>
                <w:kern w:val="0"/>
                <w:sz w:val="24"/>
              </w:rPr>
            </w:pPr>
          </w:p>
        </w:tc>
        <w:tc>
          <w:tcPr>
            <w:tcW w:w="629" w:type="dxa"/>
            <w:vAlign w:val="center"/>
          </w:tcPr>
          <w:p w14:paraId="6D9A374C">
            <w:pPr>
              <w:jc w:val="center"/>
              <w:rPr>
                <w:rFonts w:ascii="宋体" w:hAnsi="宋体"/>
                <w:color w:val="auto"/>
                <w:kern w:val="0"/>
                <w:sz w:val="24"/>
              </w:rPr>
            </w:pPr>
          </w:p>
        </w:tc>
        <w:tc>
          <w:tcPr>
            <w:tcW w:w="629" w:type="dxa"/>
            <w:vAlign w:val="center"/>
          </w:tcPr>
          <w:p w14:paraId="5A12D37E">
            <w:pPr>
              <w:jc w:val="center"/>
              <w:rPr>
                <w:rFonts w:ascii="宋体" w:hAnsi="宋体"/>
                <w:color w:val="auto"/>
                <w:kern w:val="0"/>
                <w:sz w:val="24"/>
              </w:rPr>
            </w:pPr>
          </w:p>
        </w:tc>
        <w:tc>
          <w:tcPr>
            <w:tcW w:w="630" w:type="dxa"/>
            <w:vAlign w:val="center"/>
          </w:tcPr>
          <w:p w14:paraId="3EE90DAA">
            <w:pPr>
              <w:jc w:val="center"/>
              <w:rPr>
                <w:rFonts w:ascii="宋体" w:hAnsi="宋体"/>
                <w:color w:val="auto"/>
                <w:kern w:val="0"/>
                <w:sz w:val="24"/>
              </w:rPr>
            </w:pPr>
          </w:p>
        </w:tc>
        <w:tc>
          <w:tcPr>
            <w:tcW w:w="630" w:type="dxa"/>
            <w:vAlign w:val="center"/>
          </w:tcPr>
          <w:p w14:paraId="63BFDEB0">
            <w:pPr>
              <w:jc w:val="center"/>
              <w:rPr>
                <w:rFonts w:ascii="宋体" w:hAnsi="宋体"/>
                <w:color w:val="auto"/>
                <w:kern w:val="0"/>
                <w:sz w:val="24"/>
              </w:rPr>
            </w:pPr>
          </w:p>
        </w:tc>
      </w:tr>
      <w:tr w14:paraId="4005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77" w:type="dxa"/>
            <w:vAlign w:val="center"/>
          </w:tcPr>
          <w:p w14:paraId="20091097">
            <w:pPr>
              <w:keepNext w:val="0"/>
              <w:keepLines w:val="0"/>
              <w:widowControl/>
              <w:suppressLineNumbers w:val="0"/>
              <w:jc w:val="center"/>
              <w:textAlignment w:val="center"/>
              <w:rPr>
                <w:rFonts w:hint="eastAsia" w:asciiTheme="majorEastAsia" w:hAnsiTheme="majorEastAsia" w:eastAsiaTheme="majorEastAsia" w:cstheme="majorEastAsia"/>
                <w:b w:val="0"/>
                <w:i w:val="0"/>
                <w:iCs w:val="0"/>
                <w:color w:val="000000"/>
                <w:kern w:val="0"/>
                <w:sz w:val="24"/>
                <w:szCs w:val="24"/>
                <w:u w:val="none"/>
                <w:lang w:val="en-US" w:eastAsia="zh-CN" w:bidi="ar"/>
              </w:rPr>
            </w:pPr>
          </w:p>
        </w:tc>
        <w:tc>
          <w:tcPr>
            <w:tcW w:w="519" w:type="dxa"/>
            <w:vAlign w:val="center"/>
          </w:tcPr>
          <w:p w14:paraId="58A97BD9">
            <w:pPr>
              <w:jc w:val="center"/>
              <w:rPr>
                <w:rFonts w:ascii="宋体" w:hAnsi="宋体"/>
                <w:color w:val="auto"/>
                <w:kern w:val="0"/>
                <w:sz w:val="24"/>
              </w:rPr>
            </w:pPr>
          </w:p>
        </w:tc>
        <w:tc>
          <w:tcPr>
            <w:tcW w:w="629" w:type="dxa"/>
            <w:vAlign w:val="center"/>
          </w:tcPr>
          <w:p w14:paraId="4B83FB7B">
            <w:pPr>
              <w:jc w:val="center"/>
              <w:rPr>
                <w:rFonts w:ascii="宋体" w:hAnsi="宋体"/>
                <w:color w:val="auto"/>
                <w:kern w:val="0"/>
                <w:sz w:val="24"/>
              </w:rPr>
            </w:pPr>
          </w:p>
        </w:tc>
        <w:tc>
          <w:tcPr>
            <w:tcW w:w="629" w:type="dxa"/>
            <w:vAlign w:val="center"/>
          </w:tcPr>
          <w:p w14:paraId="105BAF71">
            <w:pPr>
              <w:jc w:val="center"/>
              <w:rPr>
                <w:rFonts w:ascii="宋体" w:hAnsi="宋体"/>
                <w:color w:val="auto"/>
                <w:kern w:val="0"/>
                <w:sz w:val="24"/>
              </w:rPr>
            </w:pPr>
          </w:p>
        </w:tc>
        <w:tc>
          <w:tcPr>
            <w:tcW w:w="630" w:type="dxa"/>
            <w:vAlign w:val="center"/>
          </w:tcPr>
          <w:p w14:paraId="1F4670F4">
            <w:pPr>
              <w:jc w:val="center"/>
              <w:rPr>
                <w:rFonts w:ascii="宋体" w:hAnsi="宋体"/>
                <w:color w:val="auto"/>
                <w:kern w:val="0"/>
                <w:sz w:val="24"/>
              </w:rPr>
            </w:pPr>
          </w:p>
        </w:tc>
        <w:tc>
          <w:tcPr>
            <w:tcW w:w="629" w:type="dxa"/>
            <w:vAlign w:val="center"/>
          </w:tcPr>
          <w:p w14:paraId="431C61AA">
            <w:pPr>
              <w:jc w:val="center"/>
              <w:rPr>
                <w:rFonts w:ascii="宋体" w:hAnsi="宋体"/>
                <w:color w:val="auto"/>
                <w:kern w:val="0"/>
                <w:sz w:val="24"/>
              </w:rPr>
            </w:pPr>
          </w:p>
        </w:tc>
        <w:tc>
          <w:tcPr>
            <w:tcW w:w="629" w:type="dxa"/>
            <w:vAlign w:val="center"/>
          </w:tcPr>
          <w:p w14:paraId="0995E9DB">
            <w:pPr>
              <w:jc w:val="center"/>
              <w:rPr>
                <w:rFonts w:ascii="宋体" w:hAnsi="宋体"/>
                <w:color w:val="auto"/>
                <w:kern w:val="0"/>
                <w:sz w:val="24"/>
              </w:rPr>
            </w:pPr>
          </w:p>
        </w:tc>
        <w:tc>
          <w:tcPr>
            <w:tcW w:w="630" w:type="dxa"/>
            <w:vAlign w:val="center"/>
          </w:tcPr>
          <w:p w14:paraId="1BA39604">
            <w:pPr>
              <w:jc w:val="center"/>
              <w:rPr>
                <w:rFonts w:ascii="宋体" w:hAnsi="宋体"/>
                <w:color w:val="auto"/>
                <w:kern w:val="0"/>
                <w:sz w:val="24"/>
              </w:rPr>
            </w:pPr>
          </w:p>
        </w:tc>
        <w:tc>
          <w:tcPr>
            <w:tcW w:w="629" w:type="dxa"/>
            <w:vAlign w:val="center"/>
          </w:tcPr>
          <w:p w14:paraId="36A8F457">
            <w:pPr>
              <w:jc w:val="center"/>
              <w:rPr>
                <w:rFonts w:ascii="宋体" w:hAnsi="宋体"/>
                <w:color w:val="auto"/>
                <w:kern w:val="0"/>
                <w:sz w:val="24"/>
              </w:rPr>
            </w:pPr>
          </w:p>
        </w:tc>
        <w:tc>
          <w:tcPr>
            <w:tcW w:w="629" w:type="dxa"/>
            <w:vAlign w:val="center"/>
          </w:tcPr>
          <w:p w14:paraId="757DDD46">
            <w:pPr>
              <w:jc w:val="center"/>
              <w:rPr>
                <w:rFonts w:ascii="宋体" w:hAnsi="宋体"/>
                <w:color w:val="auto"/>
                <w:kern w:val="0"/>
                <w:sz w:val="24"/>
              </w:rPr>
            </w:pPr>
          </w:p>
        </w:tc>
        <w:tc>
          <w:tcPr>
            <w:tcW w:w="629" w:type="dxa"/>
            <w:vAlign w:val="center"/>
          </w:tcPr>
          <w:p w14:paraId="431FE179">
            <w:pPr>
              <w:jc w:val="center"/>
              <w:rPr>
                <w:rFonts w:ascii="宋体" w:hAnsi="宋体"/>
                <w:color w:val="auto"/>
                <w:kern w:val="0"/>
                <w:sz w:val="24"/>
              </w:rPr>
            </w:pPr>
          </w:p>
        </w:tc>
        <w:tc>
          <w:tcPr>
            <w:tcW w:w="630" w:type="dxa"/>
            <w:vAlign w:val="center"/>
          </w:tcPr>
          <w:p w14:paraId="53E6B254">
            <w:pPr>
              <w:jc w:val="center"/>
              <w:rPr>
                <w:rFonts w:ascii="宋体" w:hAnsi="宋体"/>
                <w:color w:val="auto"/>
                <w:kern w:val="0"/>
                <w:sz w:val="24"/>
              </w:rPr>
            </w:pPr>
          </w:p>
        </w:tc>
        <w:tc>
          <w:tcPr>
            <w:tcW w:w="629" w:type="dxa"/>
            <w:vAlign w:val="center"/>
          </w:tcPr>
          <w:p w14:paraId="082FD2B2">
            <w:pPr>
              <w:jc w:val="center"/>
              <w:rPr>
                <w:rFonts w:ascii="宋体" w:hAnsi="宋体"/>
                <w:color w:val="auto"/>
                <w:kern w:val="0"/>
                <w:sz w:val="24"/>
              </w:rPr>
            </w:pPr>
          </w:p>
        </w:tc>
        <w:tc>
          <w:tcPr>
            <w:tcW w:w="629" w:type="dxa"/>
            <w:vAlign w:val="center"/>
          </w:tcPr>
          <w:p w14:paraId="7505CD95">
            <w:pPr>
              <w:jc w:val="center"/>
              <w:rPr>
                <w:rFonts w:ascii="宋体" w:hAnsi="宋体"/>
                <w:color w:val="auto"/>
                <w:kern w:val="0"/>
                <w:sz w:val="24"/>
              </w:rPr>
            </w:pPr>
          </w:p>
        </w:tc>
        <w:tc>
          <w:tcPr>
            <w:tcW w:w="630" w:type="dxa"/>
            <w:vAlign w:val="center"/>
          </w:tcPr>
          <w:p w14:paraId="262A4025">
            <w:pPr>
              <w:jc w:val="center"/>
              <w:rPr>
                <w:rFonts w:ascii="宋体" w:hAnsi="宋体"/>
                <w:color w:val="auto"/>
                <w:kern w:val="0"/>
                <w:sz w:val="24"/>
              </w:rPr>
            </w:pPr>
          </w:p>
        </w:tc>
        <w:tc>
          <w:tcPr>
            <w:tcW w:w="630" w:type="dxa"/>
            <w:vAlign w:val="center"/>
          </w:tcPr>
          <w:p w14:paraId="7C7C3550">
            <w:pPr>
              <w:jc w:val="center"/>
              <w:rPr>
                <w:rFonts w:ascii="宋体" w:hAnsi="宋体"/>
                <w:color w:val="auto"/>
                <w:kern w:val="0"/>
                <w:sz w:val="24"/>
              </w:rPr>
            </w:pPr>
          </w:p>
        </w:tc>
      </w:tr>
      <w:tr w14:paraId="5FAF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77" w:type="dxa"/>
            <w:vAlign w:val="center"/>
          </w:tcPr>
          <w:p w14:paraId="0D148062">
            <w:pPr>
              <w:widowControl/>
              <w:spacing w:line="400" w:lineRule="exact"/>
              <w:jc w:val="center"/>
              <w:textAlignment w:val="center"/>
              <w:rPr>
                <w:rFonts w:ascii="宋体" w:hAnsi="宋体"/>
                <w:color w:val="auto"/>
                <w:kern w:val="0"/>
                <w:szCs w:val="21"/>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w:t>
            </w:r>
            <w:r>
              <w:rPr>
                <w:rFonts w:hint="eastAsia" w:ascii="宋体" w:hAnsi="宋体" w:cs="宋体"/>
                <w:bCs/>
                <w:color w:val="auto"/>
                <w:kern w:val="0"/>
                <w:sz w:val="24"/>
                <w:szCs w:val="24"/>
              </w:rPr>
              <w:t>（CK）</w:t>
            </w:r>
          </w:p>
        </w:tc>
        <w:tc>
          <w:tcPr>
            <w:tcW w:w="519" w:type="dxa"/>
            <w:vAlign w:val="center"/>
          </w:tcPr>
          <w:p w14:paraId="26FEFFBE">
            <w:pPr>
              <w:jc w:val="center"/>
              <w:rPr>
                <w:rFonts w:ascii="宋体" w:hAnsi="宋体"/>
                <w:color w:val="auto"/>
                <w:kern w:val="0"/>
                <w:sz w:val="24"/>
              </w:rPr>
            </w:pPr>
          </w:p>
        </w:tc>
        <w:tc>
          <w:tcPr>
            <w:tcW w:w="629" w:type="dxa"/>
            <w:vAlign w:val="center"/>
          </w:tcPr>
          <w:p w14:paraId="29759547">
            <w:pPr>
              <w:jc w:val="center"/>
              <w:rPr>
                <w:rFonts w:ascii="宋体" w:hAnsi="宋体"/>
                <w:color w:val="auto"/>
                <w:kern w:val="0"/>
                <w:sz w:val="24"/>
              </w:rPr>
            </w:pPr>
          </w:p>
        </w:tc>
        <w:tc>
          <w:tcPr>
            <w:tcW w:w="629" w:type="dxa"/>
            <w:vAlign w:val="center"/>
          </w:tcPr>
          <w:p w14:paraId="002284B1">
            <w:pPr>
              <w:jc w:val="center"/>
              <w:rPr>
                <w:rFonts w:ascii="宋体" w:hAnsi="宋体"/>
                <w:color w:val="auto"/>
                <w:kern w:val="0"/>
                <w:sz w:val="24"/>
              </w:rPr>
            </w:pPr>
          </w:p>
        </w:tc>
        <w:tc>
          <w:tcPr>
            <w:tcW w:w="630" w:type="dxa"/>
            <w:vAlign w:val="center"/>
          </w:tcPr>
          <w:p w14:paraId="1CB3A549">
            <w:pPr>
              <w:jc w:val="center"/>
              <w:rPr>
                <w:rFonts w:ascii="宋体" w:hAnsi="宋体"/>
                <w:color w:val="auto"/>
                <w:kern w:val="0"/>
                <w:sz w:val="24"/>
              </w:rPr>
            </w:pPr>
          </w:p>
        </w:tc>
        <w:tc>
          <w:tcPr>
            <w:tcW w:w="629" w:type="dxa"/>
            <w:vAlign w:val="center"/>
          </w:tcPr>
          <w:p w14:paraId="058577E9">
            <w:pPr>
              <w:jc w:val="center"/>
              <w:rPr>
                <w:rFonts w:ascii="宋体" w:hAnsi="宋体"/>
                <w:color w:val="auto"/>
                <w:kern w:val="0"/>
                <w:sz w:val="24"/>
              </w:rPr>
            </w:pPr>
          </w:p>
        </w:tc>
        <w:tc>
          <w:tcPr>
            <w:tcW w:w="629" w:type="dxa"/>
            <w:vAlign w:val="center"/>
          </w:tcPr>
          <w:p w14:paraId="7F0837F4">
            <w:pPr>
              <w:jc w:val="center"/>
              <w:rPr>
                <w:rFonts w:ascii="宋体" w:hAnsi="宋体"/>
                <w:color w:val="auto"/>
                <w:kern w:val="0"/>
                <w:sz w:val="24"/>
              </w:rPr>
            </w:pPr>
          </w:p>
        </w:tc>
        <w:tc>
          <w:tcPr>
            <w:tcW w:w="630" w:type="dxa"/>
            <w:vAlign w:val="center"/>
          </w:tcPr>
          <w:p w14:paraId="63BEBF65">
            <w:pPr>
              <w:jc w:val="center"/>
              <w:rPr>
                <w:rFonts w:ascii="宋体" w:hAnsi="宋体"/>
                <w:color w:val="auto"/>
                <w:kern w:val="0"/>
                <w:sz w:val="24"/>
              </w:rPr>
            </w:pPr>
          </w:p>
        </w:tc>
        <w:tc>
          <w:tcPr>
            <w:tcW w:w="629" w:type="dxa"/>
            <w:vAlign w:val="center"/>
          </w:tcPr>
          <w:p w14:paraId="5FFC32E4">
            <w:pPr>
              <w:jc w:val="center"/>
              <w:rPr>
                <w:rFonts w:ascii="宋体" w:hAnsi="宋体"/>
                <w:color w:val="auto"/>
                <w:kern w:val="0"/>
                <w:sz w:val="24"/>
              </w:rPr>
            </w:pPr>
          </w:p>
        </w:tc>
        <w:tc>
          <w:tcPr>
            <w:tcW w:w="629" w:type="dxa"/>
            <w:vAlign w:val="center"/>
          </w:tcPr>
          <w:p w14:paraId="052610DF">
            <w:pPr>
              <w:jc w:val="center"/>
              <w:rPr>
                <w:rFonts w:ascii="宋体" w:hAnsi="宋体"/>
                <w:color w:val="auto"/>
                <w:kern w:val="0"/>
                <w:sz w:val="24"/>
              </w:rPr>
            </w:pPr>
          </w:p>
        </w:tc>
        <w:tc>
          <w:tcPr>
            <w:tcW w:w="629" w:type="dxa"/>
            <w:vAlign w:val="center"/>
          </w:tcPr>
          <w:p w14:paraId="7916971C">
            <w:pPr>
              <w:jc w:val="center"/>
              <w:rPr>
                <w:rFonts w:ascii="宋体" w:hAnsi="宋体"/>
                <w:color w:val="auto"/>
                <w:kern w:val="0"/>
                <w:sz w:val="24"/>
              </w:rPr>
            </w:pPr>
          </w:p>
        </w:tc>
        <w:tc>
          <w:tcPr>
            <w:tcW w:w="630" w:type="dxa"/>
            <w:vAlign w:val="center"/>
          </w:tcPr>
          <w:p w14:paraId="63A79325">
            <w:pPr>
              <w:jc w:val="center"/>
              <w:rPr>
                <w:rFonts w:ascii="宋体" w:hAnsi="宋体"/>
                <w:color w:val="auto"/>
                <w:kern w:val="0"/>
                <w:sz w:val="24"/>
              </w:rPr>
            </w:pPr>
          </w:p>
        </w:tc>
        <w:tc>
          <w:tcPr>
            <w:tcW w:w="629" w:type="dxa"/>
            <w:vAlign w:val="center"/>
          </w:tcPr>
          <w:p w14:paraId="5CB56685">
            <w:pPr>
              <w:jc w:val="center"/>
              <w:rPr>
                <w:rFonts w:ascii="宋体" w:hAnsi="宋体"/>
                <w:color w:val="auto"/>
                <w:kern w:val="0"/>
                <w:sz w:val="24"/>
              </w:rPr>
            </w:pPr>
          </w:p>
        </w:tc>
        <w:tc>
          <w:tcPr>
            <w:tcW w:w="629" w:type="dxa"/>
            <w:vAlign w:val="center"/>
          </w:tcPr>
          <w:p w14:paraId="29521B3C">
            <w:pPr>
              <w:jc w:val="center"/>
              <w:rPr>
                <w:rFonts w:ascii="宋体" w:hAnsi="宋体"/>
                <w:color w:val="auto"/>
                <w:kern w:val="0"/>
                <w:sz w:val="24"/>
              </w:rPr>
            </w:pPr>
          </w:p>
        </w:tc>
        <w:tc>
          <w:tcPr>
            <w:tcW w:w="630" w:type="dxa"/>
            <w:vAlign w:val="center"/>
          </w:tcPr>
          <w:p w14:paraId="7D9314DC">
            <w:pPr>
              <w:jc w:val="center"/>
              <w:rPr>
                <w:rFonts w:ascii="宋体" w:hAnsi="宋体"/>
                <w:color w:val="auto"/>
                <w:kern w:val="0"/>
                <w:sz w:val="24"/>
              </w:rPr>
            </w:pPr>
          </w:p>
        </w:tc>
        <w:tc>
          <w:tcPr>
            <w:tcW w:w="630" w:type="dxa"/>
            <w:vAlign w:val="center"/>
          </w:tcPr>
          <w:p w14:paraId="4C4EFC80">
            <w:pPr>
              <w:jc w:val="center"/>
              <w:rPr>
                <w:rFonts w:ascii="宋体" w:hAnsi="宋体"/>
                <w:color w:val="auto"/>
                <w:kern w:val="0"/>
                <w:sz w:val="24"/>
              </w:rPr>
            </w:pPr>
          </w:p>
        </w:tc>
      </w:tr>
    </w:tbl>
    <w:p w14:paraId="48282A38">
      <w:pPr>
        <w:ind w:left="1" w:leftChars="-428" w:hanging="900" w:hangingChars="375"/>
        <w:jc w:val="center"/>
        <w:rPr>
          <w:rFonts w:ascii="宋体" w:hAnsi="宋体"/>
          <w:color w:val="auto"/>
          <w:sz w:val="24"/>
        </w:rPr>
      </w:pPr>
    </w:p>
    <w:p w14:paraId="33B54AE6">
      <w:pPr>
        <w:ind w:left="1" w:leftChars="-428" w:hanging="900" w:hangingChars="375"/>
        <w:jc w:val="center"/>
        <w:rPr>
          <w:rFonts w:ascii="宋体" w:hAnsi="宋体"/>
          <w:color w:val="auto"/>
          <w:sz w:val="24"/>
        </w:rPr>
      </w:pPr>
      <w:r>
        <w:rPr>
          <w:rFonts w:hint="eastAsia" w:ascii="宋体" w:hAnsi="宋体"/>
          <w:color w:val="auto"/>
          <w:sz w:val="24"/>
        </w:rPr>
        <w:t>表3：田间发病情况表</w:t>
      </w:r>
    </w:p>
    <w:p w14:paraId="061F7677">
      <w:pPr>
        <w:ind w:left="1" w:leftChars="-428" w:hanging="900" w:hangingChars="375"/>
        <w:jc w:val="center"/>
        <w:rPr>
          <w:rFonts w:ascii="宋体" w:hAnsi="宋体"/>
          <w:color w:val="auto"/>
          <w:sz w:val="24"/>
        </w:rPr>
      </w:pPr>
    </w:p>
    <w:tbl>
      <w:tblPr>
        <w:tblStyle w:val="6"/>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66"/>
        <w:gridCol w:w="822"/>
        <w:gridCol w:w="822"/>
        <w:gridCol w:w="817"/>
        <w:gridCol w:w="5"/>
        <w:gridCol w:w="822"/>
        <w:gridCol w:w="815"/>
        <w:gridCol w:w="833"/>
        <w:gridCol w:w="822"/>
        <w:gridCol w:w="822"/>
        <w:gridCol w:w="822"/>
        <w:gridCol w:w="823"/>
      </w:tblGrid>
      <w:tr w14:paraId="3648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07" w:type="dxa"/>
            <w:vMerge w:val="restart"/>
            <w:vAlign w:val="center"/>
          </w:tcPr>
          <w:p w14:paraId="75625D30">
            <w:pPr>
              <w:jc w:val="center"/>
              <w:rPr>
                <w:rFonts w:ascii="宋体" w:hAnsi="宋体"/>
                <w:color w:val="auto"/>
                <w:kern w:val="0"/>
                <w:sz w:val="24"/>
              </w:rPr>
            </w:pPr>
            <w:r>
              <w:rPr>
                <w:rFonts w:hint="eastAsia" w:ascii="宋体" w:hAnsi="宋体"/>
                <w:color w:val="auto"/>
                <w:kern w:val="0"/>
                <w:sz w:val="24"/>
              </w:rPr>
              <w:t>品种</w:t>
            </w:r>
          </w:p>
          <w:p w14:paraId="6F96B098">
            <w:pPr>
              <w:jc w:val="center"/>
              <w:rPr>
                <w:rFonts w:ascii="宋体" w:hAnsi="宋体"/>
                <w:color w:val="auto"/>
                <w:kern w:val="0"/>
                <w:sz w:val="24"/>
              </w:rPr>
            </w:pPr>
            <w:r>
              <w:rPr>
                <w:rFonts w:hint="eastAsia" w:ascii="宋体" w:hAnsi="宋体"/>
                <w:color w:val="auto"/>
                <w:kern w:val="0"/>
                <w:sz w:val="24"/>
              </w:rPr>
              <w:t>（系）</w:t>
            </w:r>
          </w:p>
          <w:p w14:paraId="35CA86B0">
            <w:pPr>
              <w:jc w:val="center"/>
              <w:rPr>
                <w:rFonts w:ascii="宋体" w:hAnsi="宋体"/>
                <w:color w:val="auto"/>
                <w:kern w:val="0"/>
                <w:sz w:val="24"/>
              </w:rPr>
            </w:pPr>
            <w:r>
              <w:rPr>
                <w:rFonts w:hint="eastAsia" w:ascii="宋体" w:hAnsi="宋体"/>
                <w:color w:val="auto"/>
                <w:kern w:val="0"/>
                <w:sz w:val="24"/>
              </w:rPr>
              <w:t>名称</w:t>
            </w:r>
          </w:p>
        </w:tc>
        <w:tc>
          <w:tcPr>
            <w:tcW w:w="3427" w:type="dxa"/>
            <w:gridSpan w:val="4"/>
            <w:vAlign w:val="center"/>
          </w:tcPr>
          <w:p w14:paraId="15A48E10">
            <w:pPr>
              <w:jc w:val="center"/>
              <w:rPr>
                <w:rFonts w:ascii="宋体" w:hAnsi="宋体"/>
                <w:color w:val="auto"/>
                <w:kern w:val="0"/>
                <w:sz w:val="24"/>
              </w:rPr>
            </w:pPr>
            <w:r>
              <w:rPr>
                <w:rFonts w:hint="eastAsia" w:ascii="宋体" w:hAnsi="宋体"/>
                <w:color w:val="auto"/>
                <w:kern w:val="0"/>
                <w:sz w:val="24"/>
              </w:rPr>
              <w:t>大豆花叶病毒病</w:t>
            </w:r>
          </w:p>
        </w:tc>
        <w:tc>
          <w:tcPr>
            <w:tcW w:w="1642" w:type="dxa"/>
            <w:gridSpan w:val="3"/>
            <w:vAlign w:val="center"/>
          </w:tcPr>
          <w:p w14:paraId="31119385">
            <w:pPr>
              <w:jc w:val="center"/>
              <w:rPr>
                <w:rFonts w:hint="eastAsia" w:ascii="宋体" w:hAnsi="宋体"/>
                <w:color w:val="auto"/>
                <w:kern w:val="0"/>
                <w:sz w:val="24"/>
              </w:rPr>
            </w:pPr>
            <w:r>
              <w:rPr>
                <w:rFonts w:hint="eastAsia" w:ascii="宋体" w:hAnsi="宋体"/>
                <w:color w:val="auto"/>
                <w:kern w:val="0"/>
                <w:sz w:val="24"/>
                <w:lang w:val="en-US" w:eastAsia="zh-CN"/>
              </w:rPr>
              <w:t>炭疽病</w:t>
            </w:r>
          </w:p>
        </w:tc>
        <w:tc>
          <w:tcPr>
            <w:tcW w:w="1655" w:type="dxa"/>
            <w:gridSpan w:val="2"/>
            <w:vAlign w:val="center"/>
          </w:tcPr>
          <w:p w14:paraId="089DA44D">
            <w:pPr>
              <w:jc w:val="center"/>
              <w:rPr>
                <w:rFonts w:hint="eastAsia" w:ascii="宋体" w:hAnsi="宋体"/>
                <w:color w:val="auto"/>
                <w:kern w:val="0"/>
                <w:sz w:val="24"/>
              </w:rPr>
            </w:pPr>
            <w:r>
              <w:rPr>
                <w:rFonts w:hint="eastAsia" w:ascii="宋体" w:hAnsi="宋体"/>
                <w:color w:val="auto"/>
                <w:kern w:val="0"/>
                <w:sz w:val="24"/>
                <w:lang w:val="en-US" w:eastAsia="zh-CN"/>
              </w:rPr>
              <w:t>根腐病</w:t>
            </w:r>
          </w:p>
        </w:tc>
        <w:tc>
          <w:tcPr>
            <w:tcW w:w="2467" w:type="dxa"/>
            <w:gridSpan w:val="3"/>
            <w:vAlign w:val="center"/>
          </w:tcPr>
          <w:p w14:paraId="053CF9BE">
            <w:pPr>
              <w:jc w:val="center"/>
              <w:rPr>
                <w:rFonts w:hint="default" w:ascii="宋体" w:hAnsi="宋体"/>
                <w:color w:val="auto"/>
                <w:kern w:val="0"/>
                <w:sz w:val="24"/>
                <w:lang w:val="en-US" w:eastAsia="zh-CN"/>
              </w:rPr>
            </w:pPr>
            <w:r>
              <w:rPr>
                <w:rFonts w:hint="eastAsia" w:ascii="宋体" w:hAnsi="宋体"/>
                <w:color w:val="auto"/>
                <w:kern w:val="0"/>
                <w:sz w:val="24"/>
                <w:lang w:val="en-US" w:eastAsia="zh-CN"/>
              </w:rPr>
              <w:t>其他</w:t>
            </w:r>
          </w:p>
        </w:tc>
      </w:tr>
      <w:tr w14:paraId="279B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7" w:type="dxa"/>
            <w:vMerge w:val="continue"/>
            <w:vAlign w:val="center"/>
          </w:tcPr>
          <w:p w14:paraId="012C891B">
            <w:pPr>
              <w:jc w:val="center"/>
              <w:rPr>
                <w:rFonts w:ascii="宋体" w:hAnsi="宋体"/>
                <w:color w:val="auto"/>
                <w:kern w:val="0"/>
                <w:sz w:val="24"/>
              </w:rPr>
            </w:pPr>
          </w:p>
        </w:tc>
        <w:tc>
          <w:tcPr>
            <w:tcW w:w="966" w:type="dxa"/>
            <w:vAlign w:val="center"/>
          </w:tcPr>
          <w:p w14:paraId="0257020B">
            <w:pPr>
              <w:jc w:val="center"/>
              <w:rPr>
                <w:rFonts w:ascii="宋体" w:hAnsi="宋体"/>
                <w:color w:val="auto"/>
                <w:kern w:val="0"/>
                <w:sz w:val="24"/>
              </w:rPr>
            </w:pPr>
            <w:r>
              <w:rPr>
                <w:rFonts w:hint="eastAsia" w:ascii="宋体" w:hAnsi="宋体"/>
                <w:color w:val="auto"/>
                <w:kern w:val="0"/>
                <w:sz w:val="24"/>
              </w:rPr>
              <w:t>时期</w:t>
            </w:r>
          </w:p>
        </w:tc>
        <w:tc>
          <w:tcPr>
            <w:tcW w:w="822" w:type="dxa"/>
            <w:vAlign w:val="center"/>
          </w:tcPr>
          <w:p w14:paraId="5F461CFC">
            <w:pPr>
              <w:jc w:val="center"/>
              <w:rPr>
                <w:rFonts w:ascii="宋体" w:hAnsi="宋体"/>
                <w:color w:val="auto"/>
                <w:kern w:val="0"/>
                <w:sz w:val="24"/>
              </w:rPr>
            </w:pPr>
            <w:r>
              <w:rPr>
                <w:rFonts w:hint="eastAsia" w:ascii="宋体" w:hAnsi="宋体"/>
                <w:color w:val="auto"/>
                <w:kern w:val="0"/>
                <w:sz w:val="24"/>
              </w:rPr>
              <w:t>程度</w:t>
            </w:r>
          </w:p>
        </w:tc>
        <w:tc>
          <w:tcPr>
            <w:tcW w:w="822" w:type="dxa"/>
            <w:vAlign w:val="center"/>
          </w:tcPr>
          <w:p w14:paraId="055D5E1A">
            <w:pPr>
              <w:jc w:val="center"/>
              <w:rPr>
                <w:rFonts w:ascii="宋体" w:hAnsi="宋体"/>
                <w:color w:val="auto"/>
                <w:kern w:val="0"/>
                <w:sz w:val="24"/>
              </w:rPr>
            </w:pPr>
            <w:r>
              <w:rPr>
                <w:rFonts w:hint="eastAsia" w:ascii="宋体" w:hAnsi="宋体"/>
                <w:color w:val="auto"/>
                <w:kern w:val="0"/>
                <w:sz w:val="24"/>
              </w:rPr>
              <w:t>时期</w:t>
            </w:r>
          </w:p>
        </w:tc>
        <w:tc>
          <w:tcPr>
            <w:tcW w:w="822" w:type="dxa"/>
            <w:gridSpan w:val="2"/>
            <w:vAlign w:val="center"/>
          </w:tcPr>
          <w:p w14:paraId="4565AF44">
            <w:pPr>
              <w:jc w:val="center"/>
              <w:rPr>
                <w:rFonts w:ascii="宋体" w:hAnsi="宋体"/>
                <w:color w:val="auto"/>
                <w:kern w:val="0"/>
                <w:sz w:val="24"/>
              </w:rPr>
            </w:pPr>
            <w:r>
              <w:rPr>
                <w:rFonts w:hint="eastAsia" w:ascii="宋体" w:hAnsi="宋体"/>
                <w:color w:val="auto"/>
                <w:kern w:val="0"/>
                <w:sz w:val="24"/>
              </w:rPr>
              <w:t>程度</w:t>
            </w:r>
          </w:p>
        </w:tc>
        <w:tc>
          <w:tcPr>
            <w:tcW w:w="822" w:type="dxa"/>
            <w:vAlign w:val="center"/>
          </w:tcPr>
          <w:p w14:paraId="524AB3AA">
            <w:pPr>
              <w:jc w:val="center"/>
              <w:rPr>
                <w:rFonts w:ascii="宋体" w:hAnsi="宋体"/>
                <w:color w:val="auto"/>
                <w:kern w:val="0"/>
                <w:sz w:val="24"/>
              </w:rPr>
            </w:pPr>
            <w:r>
              <w:rPr>
                <w:rFonts w:hint="eastAsia" w:ascii="宋体" w:hAnsi="宋体"/>
                <w:color w:val="auto"/>
                <w:kern w:val="0"/>
                <w:sz w:val="24"/>
              </w:rPr>
              <w:t>时期</w:t>
            </w:r>
          </w:p>
        </w:tc>
        <w:tc>
          <w:tcPr>
            <w:tcW w:w="815" w:type="dxa"/>
            <w:vAlign w:val="center"/>
          </w:tcPr>
          <w:p w14:paraId="10C406F5">
            <w:pPr>
              <w:jc w:val="center"/>
              <w:rPr>
                <w:rFonts w:ascii="宋体" w:hAnsi="宋体"/>
                <w:color w:val="auto"/>
                <w:kern w:val="0"/>
                <w:sz w:val="24"/>
              </w:rPr>
            </w:pPr>
            <w:r>
              <w:rPr>
                <w:rFonts w:hint="eastAsia" w:ascii="宋体" w:hAnsi="宋体"/>
                <w:color w:val="auto"/>
                <w:kern w:val="0"/>
                <w:sz w:val="24"/>
              </w:rPr>
              <w:t>程度</w:t>
            </w:r>
          </w:p>
        </w:tc>
        <w:tc>
          <w:tcPr>
            <w:tcW w:w="833" w:type="dxa"/>
            <w:vAlign w:val="center"/>
          </w:tcPr>
          <w:p w14:paraId="52BDC580">
            <w:pPr>
              <w:jc w:val="center"/>
              <w:rPr>
                <w:rFonts w:ascii="宋体" w:hAnsi="宋体"/>
                <w:color w:val="auto"/>
                <w:kern w:val="0"/>
                <w:sz w:val="24"/>
              </w:rPr>
            </w:pPr>
            <w:r>
              <w:rPr>
                <w:rFonts w:hint="eastAsia" w:ascii="宋体" w:hAnsi="宋体"/>
                <w:color w:val="auto"/>
                <w:kern w:val="0"/>
                <w:sz w:val="24"/>
              </w:rPr>
              <w:t>时期</w:t>
            </w:r>
          </w:p>
        </w:tc>
        <w:tc>
          <w:tcPr>
            <w:tcW w:w="822" w:type="dxa"/>
            <w:vAlign w:val="center"/>
          </w:tcPr>
          <w:p w14:paraId="2F0721B6">
            <w:pPr>
              <w:jc w:val="center"/>
              <w:rPr>
                <w:rFonts w:ascii="宋体" w:hAnsi="宋体"/>
                <w:color w:val="auto"/>
                <w:kern w:val="0"/>
                <w:sz w:val="24"/>
              </w:rPr>
            </w:pPr>
            <w:r>
              <w:rPr>
                <w:rFonts w:hint="eastAsia" w:ascii="宋体" w:hAnsi="宋体"/>
                <w:color w:val="auto"/>
                <w:kern w:val="0"/>
                <w:sz w:val="24"/>
              </w:rPr>
              <w:t>程度</w:t>
            </w:r>
          </w:p>
        </w:tc>
        <w:tc>
          <w:tcPr>
            <w:tcW w:w="822" w:type="dxa"/>
            <w:shd w:val="clear" w:color="auto" w:fill="auto"/>
            <w:vAlign w:val="center"/>
          </w:tcPr>
          <w:p w14:paraId="2E53C332">
            <w:pPr>
              <w:jc w:val="center"/>
              <w:rPr>
                <w:rFonts w:ascii="宋体" w:hAnsi="宋体" w:eastAsia="宋体" w:cs="Times New Roman"/>
                <w:color w:val="auto"/>
                <w:kern w:val="0"/>
                <w:sz w:val="24"/>
                <w:lang w:val="en-US" w:eastAsia="zh-CN" w:bidi="ar-SA"/>
              </w:rPr>
            </w:pPr>
            <w:r>
              <w:rPr>
                <w:rFonts w:hint="eastAsia" w:ascii="宋体" w:hAnsi="宋体"/>
                <w:color w:val="auto"/>
                <w:kern w:val="0"/>
                <w:sz w:val="24"/>
              </w:rPr>
              <w:t>种类</w:t>
            </w:r>
          </w:p>
        </w:tc>
        <w:tc>
          <w:tcPr>
            <w:tcW w:w="822" w:type="dxa"/>
            <w:shd w:val="clear" w:color="auto" w:fill="auto"/>
            <w:vAlign w:val="center"/>
          </w:tcPr>
          <w:p w14:paraId="39E29481">
            <w:pPr>
              <w:jc w:val="center"/>
              <w:rPr>
                <w:rFonts w:ascii="宋体" w:hAnsi="宋体" w:eastAsia="宋体" w:cs="Times New Roman"/>
                <w:color w:val="auto"/>
                <w:kern w:val="0"/>
                <w:sz w:val="24"/>
                <w:lang w:val="en-US" w:eastAsia="zh-CN" w:bidi="ar-SA"/>
              </w:rPr>
            </w:pPr>
            <w:r>
              <w:rPr>
                <w:rFonts w:hint="eastAsia" w:ascii="宋体" w:hAnsi="宋体"/>
                <w:color w:val="auto"/>
                <w:kern w:val="0"/>
                <w:sz w:val="24"/>
              </w:rPr>
              <w:t>时期</w:t>
            </w:r>
          </w:p>
        </w:tc>
        <w:tc>
          <w:tcPr>
            <w:tcW w:w="823" w:type="dxa"/>
            <w:shd w:val="clear" w:color="auto" w:fill="auto"/>
            <w:vAlign w:val="center"/>
          </w:tcPr>
          <w:p w14:paraId="08978018">
            <w:pPr>
              <w:jc w:val="center"/>
              <w:rPr>
                <w:rFonts w:ascii="宋体" w:hAnsi="宋体" w:eastAsia="宋体" w:cs="Times New Roman"/>
                <w:color w:val="auto"/>
                <w:kern w:val="0"/>
                <w:sz w:val="24"/>
                <w:lang w:val="en-US" w:eastAsia="zh-CN" w:bidi="ar-SA"/>
              </w:rPr>
            </w:pPr>
            <w:r>
              <w:rPr>
                <w:rFonts w:hint="eastAsia" w:ascii="宋体" w:hAnsi="宋体"/>
                <w:color w:val="auto"/>
                <w:kern w:val="0"/>
                <w:sz w:val="24"/>
              </w:rPr>
              <w:t>程度</w:t>
            </w:r>
          </w:p>
        </w:tc>
      </w:tr>
      <w:tr w14:paraId="116E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7" w:type="dxa"/>
            <w:vAlign w:val="center"/>
          </w:tcPr>
          <w:p w14:paraId="22C83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66" w:type="dxa"/>
            <w:vAlign w:val="center"/>
          </w:tcPr>
          <w:p w14:paraId="64352E38">
            <w:pPr>
              <w:spacing w:line="240" w:lineRule="exact"/>
              <w:jc w:val="center"/>
              <w:rPr>
                <w:rFonts w:ascii="宋体" w:hAnsi="宋体"/>
                <w:color w:val="auto"/>
                <w:kern w:val="0"/>
                <w:sz w:val="24"/>
              </w:rPr>
            </w:pPr>
          </w:p>
        </w:tc>
        <w:tc>
          <w:tcPr>
            <w:tcW w:w="822" w:type="dxa"/>
            <w:vAlign w:val="center"/>
          </w:tcPr>
          <w:p w14:paraId="1FC3E556">
            <w:pPr>
              <w:spacing w:line="240" w:lineRule="exact"/>
              <w:jc w:val="center"/>
              <w:rPr>
                <w:rFonts w:ascii="宋体" w:hAnsi="宋体"/>
                <w:color w:val="auto"/>
                <w:kern w:val="0"/>
                <w:sz w:val="24"/>
              </w:rPr>
            </w:pPr>
          </w:p>
        </w:tc>
        <w:tc>
          <w:tcPr>
            <w:tcW w:w="822" w:type="dxa"/>
            <w:vAlign w:val="center"/>
          </w:tcPr>
          <w:p w14:paraId="388EBA59">
            <w:pPr>
              <w:spacing w:line="240" w:lineRule="exact"/>
              <w:jc w:val="center"/>
              <w:rPr>
                <w:rFonts w:ascii="宋体" w:hAnsi="宋体"/>
                <w:color w:val="auto"/>
                <w:kern w:val="0"/>
                <w:sz w:val="24"/>
              </w:rPr>
            </w:pPr>
          </w:p>
        </w:tc>
        <w:tc>
          <w:tcPr>
            <w:tcW w:w="822" w:type="dxa"/>
            <w:gridSpan w:val="2"/>
            <w:vAlign w:val="center"/>
          </w:tcPr>
          <w:p w14:paraId="65F76976">
            <w:pPr>
              <w:spacing w:line="240" w:lineRule="exact"/>
              <w:jc w:val="center"/>
              <w:rPr>
                <w:rFonts w:ascii="宋体" w:hAnsi="宋体"/>
                <w:color w:val="auto"/>
                <w:kern w:val="0"/>
                <w:sz w:val="24"/>
              </w:rPr>
            </w:pPr>
          </w:p>
        </w:tc>
        <w:tc>
          <w:tcPr>
            <w:tcW w:w="822" w:type="dxa"/>
            <w:vAlign w:val="center"/>
          </w:tcPr>
          <w:p w14:paraId="0E430D6F">
            <w:pPr>
              <w:spacing w:line="240" w:lineRule="exact"/>
              <w:jc w:val="center"/>
              <w:rPr>
                <w:rFonts w:ascii="宋体" w:hAnsi="宋体"/>
                <w:color w:val="auto"/>
                <w:kern w:val="0"/>
                <w:sz w:val="24"/>
              </w:rPr>
            </w:pPr>
          </w:p>
        </w:tc>
        <w:tc>
          <w:tcPr>
            <w:tcW w:w="815" w:type="dxa"/>
            <w:vAlign w:val="center"/>
          </w:tcPr>
          <w:p w14:paraId="0852CD25">
            <w:pPr>
              <w:spacing w:line="240" w:lineRule="exact"/>
              <w:jc w:val="center"/>
              <w:rPr>
                <w:rFonts w:ascii="宋体" w:hAnsi="宋体"/>
                <w:color w:val="auto"/>
                <w:kern w:val="0"/>
                <w:sz w:val="24"/>
              </w:rPr>
            </w:pPr>
          </w:p>
        </w:tc>
        <w:tc>
          <w:tcPr>
            <w:tcW w:w="833" w:type="dxa"/>
            <w:vAlign w:val="center"/>
          </w:tcPr>
          <w:p w14:paraId="206C5E5B">
            <w:pPr>
              <w:spacing w:line="240" w:lineRule="exact"/>
              <w:jc w:val="center"/>
              <w:rPr>
                <w:rFonts w:ascii="宋体" w:hAnsi="宋体"/>
                <w:color w:val="auto"/>
                <w:kern w:val="0"/>
                <w:sz w:val="24"/>
              </w:rPr>
            </w:pPr>
          </w:p>
        </w:tc>
        <w:tc>
          <w:tcPr>
            <w:tcW w:w="822" w:type="dxa"/>
            <w:vAlign w:val="center"/>
          </w:tcPr>
          <w:p w14:paraId="67CDBBB2">
            <w:pPr>
              <w:spacing w:line="240" w:lineRule="exact"/>
              <w:jc w:val="center"/>
              <w:rPr>
                <w:rFonts w:ascii="宋体" w:hAnsi="宋体"/>
                <w:color w:val="auto"/>
                <w:kern w:val="0"/>
                <w:sz w:val="24"/>
              </w:rPr>
            </w:pPr>
          </w:p>
        </w:tc>
        <w:tc>
          <w:tcPr>
            <w:tcW w:w="822" w:type="dxa"/>
            <w:vAlign w:val="center"/>
          </w:tcPr>
          <w:p w14:paraId="0031AB1E">
            <w:pPr>
              <w:spacing w:line="240" w:lineRule="exact"/>
              <w:jc w:val="center"/>
              <w:rPr>
                <w:rFonts w:ascii="宋体" w:hAnsi="宋体"/>
                <w:color w:val="auto"/>
                <w:kern w:val="0"/>
                <w:sz w:val="24"/>
              </w:rPr>
            </w:pPr>
          </w:p>
        </w:tc>
        <w:tc>
          <w:tcPr>
            <w:tcW w:w="822" w:type="dxa"/>
            <w:vAlign w:val="center"/>
          </w:tcPr>
          <w:p w14:paraId="5D310319">
            <w:pPr>
              <w:spacing w:line="240" w:lineRule="exact"/>
              <w:jc w:val="center"/>
              <w:rPr>
                <w:rFonts w:ascii="宋体" w:hAnsi="宋体"/>
                <w:color w:val="auto"/>
                <w:kern w:val="0"/>
                <w:sz w:val="24"/>
              </w:rPr>
            </w:pPr>
          </w:p>
        </w:tc>
        <w:tc>
          <w:tcPr>
            <w:tcW w:w="823" w:type="dxa"/>
            <w:vAlign w:val="center"/>
          </w:tcPr>
          <w:p w14:paraId="28802A75">
            <w:pPr>
              <w:spacing w:line="240" w:lineRule="exact"/>
              <w:jc w:val="center"/>
              <w:rPr>
                <w:rFonts w:ascii="宋体" w:hAnsi="宋体"/>
                <w:color w:val="auto"/>
                <w:kern w:val="0"/>
                <w:sz w:val="24"/>
              </w:rPr>
            </w:pPr>
          </w:p>
        </w:tc>
      </w:tr>
      <w:tr w14:paraId="064A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7" w:type="dxa"/>
            <w:vAlign w:val="center"/>
          </w:tcPr>
          <w:p w14:paraId="68A8AE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66" w:type="dxa"/>
            <w:vAlign w:val="center"/>
          </w:tcPr>
          <w:p w14:paraId="0D16E3B7">
            <w:pPr>
              <w:spacing w:line="240" w:lineRule="exact"/>
              <w:jc w:val="center"/>
              <w:rPr>
                <w:rFonts w:ascii="宋体" w:hAnsi="宋体"/>
                <w:color w:val="auto"/>
                <w:kern w:val="0"/>
                <w:sz w:val="24"/>
              </w:rPr>
            </w:pPr>
          </w:p>
        </w:tc>
        <w:tc>
          <w:tcPr>
            <w:tcW w:w="822" w:type="dxa"/>
            <w:vAlign w:val="center"/>
          </w:tcPr>
          <w:p w14:paraId="26C9E91F">
            <w:pPr>
              <w:spacing w:line="240" w:lineRule="exact"/>
              <w:jc w:val="center"/>
              <w:rPr>
                <w:rFonts w:ascii="宋体" w:hAnsi="宋体"/>
                <w:color w:val="auto"/>
                <w:kern w:val="0"/>
                <w:sz w:val="24"/>
              </w:rPr>
            </w:pPr>
          </w:p>
        </w:tc>
        <w:tc>
          <w:tcPr>
            <w:tcW w:w="822" w:type="dxa"/>
            <w:vAlign w:val="center"/>
          </w:tcPr>
          <w:p w14:paraId="58B66458">
            <w:pPr>
              <w:spacing w:line="240" w:lineRule="exact"/>
              <w:jc w:val="center"/>
              <w:rPr>
                <w:rFonts w:ascii="宋体" w:hAnsi="宋体"/>
                <w:color w:val="auto"/>
                <w:kern w:val="0"/>
                <w:sz w:val="24"/>
              </w:rPr>
            </w:pPr>
          </w:p>
        </w:tc>
        <w:tc>
          <w:tcPr>
            <w:tcW w:w="822" w:type="dxa"/>
            <w:gridSpan w:val="2"/>
            <w:vAlign w:val="center"/>
          </w:tcPr>
          <w:p w14:paraId="71DCE5E3">
            <w:pPr>
              <w:spacing w:line="240" w:lineRule="exact"/>
              <w:jc w:val="center"/>
              <w:rPr>
                <w:rFonts w:ascii="宋体" w:hAnsi="宋体"/>
                <w:color w:val="auto"/>
                <w:kern w:val="0"/>
                <w:sz w:val="24"/>
              </w:rPr>
            </w:pPr>
          </w:p>
        </w:tc>
        <w:tc>
          <w:tcPr>
            <w:tcW w:w="822" w:type="dxa"/>
            <w:vAlign w:val="center"/>
          </w:tcPr>
          <w:p w14:paraId="0CE6CC54">
            <w:pPr>
              <w:spacing w:line="240" w:lineRule="exact"/>
              <w:jc w:val="center"/>
              <w:rPr>
                <w:rFonts w:ascii="宋体" w:hAnsi="宋体"/>
                <w:color w:val="auto"/>
                <w:kern w:val="0"/>
                <w:sz w:val="24"/>
              </w:rPr>
            </w:pPr>
          </w:p>
        </w:tc>
        <w:tc>
          <w:tcPr>
            <w:tcW w:w="815" w:type="dxa"/>
            <w:vAlign w:val="center"/>
          </w:tcPr>
          <w:p w14:paraId="13CF59BC">
            <w:pPr>
              <w:spacing w:line="240" w:lineRule="exact"/>
              <w:jc w:val="center"/>
              <w:rPr>
                <w:rFonts w:ascii="宋体" w:hAnsi="宋体"/>
                <w:color w:val="auto"/>
                <w:kern w:val="0"/>
                <w:sz w:val="24"/>
              </w:rPr>
            </w:pPr>
          </w:p>
        </w:tc>
        <w:tc>
          <w:tcPr>
            <w:tcW w:w="833" w:type="dxa"/>
            <w:vAlign w:val="center"/>
          </w:tcPr>
          <w:p w14:paraId="3B69F0E4">
            <w:pPr>
              <w:spacing w:line="240" w:lineRule="exact"/>
              <w:jc w:val="center"/>
              <w:rPr>
                <w:rFonts w:ascii="宋体" w:hAnsi="宋体"/>
                <w:color w:val="auto"/>
                <w:kern w:val="0"/>
                <w:sz w:val="24"/>
              </w:rPr>
            </w:pPr>
          </w:p>
        </w:tc>
        <w:tc>
          <w:tcPr>
            <w:tcW w:w="822" w:type="dxa"/>
            <w:vAlign w:val="center"/>
          </w:tcPr>
          <w:p w14:paraId="369A466C">
            <w:pPr>
              <w:spacing w:line="240" w:lineRule="exact"/>
              <w:jc w:val="center"/>
              <w:rPr>
                <w:rFonts w:ascii="宋体" w:hAnsi="宋体"/>
                <w:color w:val="auto"/>
                <w:kern w:val="0"/>
                <w:sz w:val="24"/>
              </w:rPr>
            </w:pPr>
          </w:p>
        </w:tc>
        <w:tc>
          <w:tcPr>
            <w:tcW w:w="822" w:type="dxa"/>
            <w:vAlign w:val="center"/>
          </w:tcPr>
          <w:p w14:paraId="5C795A3E">
            <w:pPr>
              <w:spacing w:line="240" w:lineRule="exact"/>
              <w:jc w:val="center"/>
              <w:rPr>
                <w:rFonts w:ascii="宋体" w:hAnsi="宋体"/>
                <w:color w:val="auto"/>
                <w:kern w:val="0"/>
                <w:sz w:val="24"/>
              </w:rPr>
            </w:pPr>
          </w:p>
        </w:tc>
        <w:tc>
          <w:tcPr>
            <w:tcW w:w="822" w:type="dxa"/>
            <w:vAlign w:val="center"/>
          </w:tcPr>
          <w:p w14:paraId="73E857A7">
            <w:pPr>
              <w:spacing w:line="240" w:lineRule="exact"/>
              <w:jc w:val="center"/>
              <w:rPr>
                <w:rFonts w:ascii="宋体" w:hAnsi="宋体"/>
                <w:color w:val="auto"/>
                <w:kern w:val="0"/>
                <w:sz w:val="24"/>
              </w:rPr>
            </w:pPr>
          </w:p>
        </w:tc>
        <w:tc>
          <w:tcPr>
            <w:tcW w:w="823" w:type="dxa"/>
            <w:vAlign w:val="center"/>
          </w:tcPr>
          <w:p w14:paraId="5AA98458">
            <w:pPr>
              <w:spacing w:line="240" w:lineRule="exact"/>
              <w:jc w:val="center"/>
              <w:rPr>
                <w:rFonts w:ascii="宋体" w:hAnsi="宋体"/>
                <w:color w:val="auto"/>
                <w:kern w:val="0"/>
                <w:sz w:val="24"/>
              </w:rPr>
            </w:pPr>
          </w:p>
        </w:tc>
      </w:tr>
      <w:tr w14:paraId="394E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7" w:type="dxa"/>
            <w:vAlign w:val="center"/>
          </w:tcPr>
          <w:p w14:paraId="18DDA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66" w:type="dxa"/>
            <w:vAlign w:val="center"/>
          </w:tcPr>
          <w:p w14:paraId="620292BA">
            <w:pPr>
              <w:spacing w:line="240" w:lineRule="exact"/>
              <w:jc w:val="center"/>
              <w:rPr>
                <w:rFonts w:ascii="宋体" w:hAnsi="宋体"/>
                <w:color w:val="auto"/>
                <w:kern w:val="0"/>
                <w:sz w:val="24"/>
              </w:rPr>
            </w:pPr>
          </w:p>
        </w:tc>
        <w:tc>
          <w:tcPr>
            <w:tcW w:w="822" w:type="dxa"/>
            <w:vAlign w:val="center"/>
          </w:tcPr>
          <w:p w14:paraId="3F01D5B0">
            <w:pPr>
              <w:spacing w:line="240" w:lineRule="exact"/>
              <w:jc w:val="center"/>
              <w:rPr>
                <w:rFonts w:ascii="宋体" w:hAnsi="宋体"/>
                <w:color w:val="auto"/>
                <w:kern w:val="0"/>
                <w:sz w:val="24"/>
              </w:rPr>
            </w:pPr>
          </w:p>
        </w:tc>
        <w:tc>
          <w:tcPr>
            <w:tcW w:w="822" w:type="dxa"/>
            <w:vAlign w:val="center"/>
          </w:tcPr>
          <w:p w14:paraId="0F43A8E8">
            <w:pPr>
              <w:spacing w:line="240" w:lineRule="exact"/>
              <w:jc w:val="center"/>
              <w:rPr>
                <w:rFonts w:ascii="宋体" w:hAnsi="宋体"/>
                <w:color w:val="auto"/>
                <w:kern w:val="0"/>
                <w:sz w:val="24"/>
              </w:rPr>
            </w:pPr>
          </w:p>
        </w:tc>
        <w:tc>
          <w:tcPr>
            <w:tcW w:w="822" w:type="dxa"/>
            <w:gridSpan w:val="2"/>
            <w:vAlign w:val="center"/>
          </w:tcPr>
          <w:p w14:paraId="08A13374">
            <w:pPr>
              <w:spacing w:line="240" w:lineRule="exact"/>
              <w:jc w:val="center"/>
              <w:rPr>
                <w:rFonts w:ascii="宋体" w:hAnsi="宋体"/>
                <w:color w:val="auto"/>
                <w:kern w:val="0"/>
                <w:sz w:val="24"/>
              </w:rPr>
            </w:pPr>
          </w:p>
        </w:tc>
        <w:tc>
          <w:tcPr>
            <w:tcW w:w="822" w:type="dxa"/>
            <w:vAlign w:val="center"/>
          </w:tcPr>
          <w:p w14:paraId="58F284C5">
            <w:pPr>
              <w:spacing w:line="240" w:lineRule="exact"/>
              <w:jc w:val="center"/>
              <w:rPr>
                <w:rFonts w:ascii="宋体" w:hAnsi="宋体"/>
                <w:color w:val="auto"/>
                <w:kern w:val="0"/>
                <w:sz w:val="24"/>
              </w:rPr>
            </w:pPr>
          </w:p>
        </w:tc>
        <w:tc>
          <w:tcPr>
            <w:tcW w:w="815" w:type="dxa"/>
            <w:vAlign w:val="center"/>
          </w:tcPr>
          <w:p w14:paraId="4A2BBBD1">
            <w:pPr>
              <w:spacing w:line="240" w:lineRule="exact"/>
              <w:jc w:val="center"/>
              <w:rPr>
                <w:rFonts w:ascii="宋体" w:hAnsi="宋体"/>
                <w:color w:val="auto"/>
                <w:kern w:val="0"/>
                <w:sz w:val="24"/>
              </w:rPr>
            </w:pPr>
          </w:p>
        </w:tc>
        <w:tc>
          <w:tcPr>
            <w:tcW w:w="833" w:type="dxa"/>
            <w:vAlign w:val="center"/>
          </w:tcPr>
          <w:p w14:paraId="60AC8F38">
            <w:pPr>
              <w:spacing w:line="240" w:lineRule="exact"/>
              <w:jc w:val="center"/>
              <w:rPr>
                <w:rFonts w:ascii="宋体" w:hAnsi="宋体"/>
                <w:color w:val="auto"/>
                <w:kern w:val="0"/>
                <w:sz w:val="24"/>
              </w:rPr>
            </w:pPr>
          </w:p>
        </w:tc>
        <w:tc>
          <w:tcPr>
            <w:tcW w:w="822" w:type="dxa"/>
            <w:vAlign w:val="center"/>
          </w:tcPr>
          <w:p w14:paraId="4E4B7888">
            <w:pPr>
              <w:spacing w:line="240" w:lineRule="exact"/>
              <w:jc w:val="center"/>
              <w:rPr>
                <w:rFonts w:ascii="宋体" w:hAnsi="宋体"/>
                <w:color w:val="auto"/>
                <w:kern w:val="0"/>
                <w:sz w:val="24"/>
              </w:rPr>
            </w:pPr>
          </w:p>
        </w:tc>
        <w:tc>
          <w:tcPr>
            <w:tcW w:w="822" w:type="dxa"/>
            <w:vAlign w:val="center"/>
          </w:tcPr>
          <w:p w14:paraId="4413C802">
            <w:pPr>
              <w:spacing w:line="240" w:lineRule="exact"/>
              <w:jc w:val="center"/>
              <w:rPr>
                <w:rFonts w:ascii="宋体" w:hAnsi="宋体"/>
                <w:color w:val="auto"/>
                <w:kern w:val="0"/>
                <w:sz w:val="24"/>
              </w:rPr>
            </w:pPr>
          </w:p>
        </w:tc>
        <w:tc>
          <w:tcPr>
            <w:tcW w:w="822" w:type="dxa"/>
            <w:vAlign w:val="center"/>
          </w:tcPr>
          <w:p w14:paraId="70D3B2F9">
            <w:pPr>
              <w:spacing w:line="240" w:lineRule="exact"/>
              <w:jc w:val="center"/>
              <w:rPr>
                <w:rFonts w:ascii="宋体" w:hAnsi="宋体"/>
                <w:color w:val="auto"/>
                <w:kern w:val="0"/>
                <w:sz w:val="24"/>
              </w:rPr>
            </w:pPr>
          </w:p>
        </w:tc>
        <w:tc>
          <w:tcPr>
            <w:tcW w:w="823" w:type="dxa"/>
            <w:vAlign w:val="center"/>
          </w:tcPr>
          <w:p w14:paraId="2CC395C1">
            <w:pPr>
              <w:spacing w:line="240" w:lineRule="exact"/>
              <w:jc w:val="center"/>
              <w:rPr>
                <w:rFonts w:ascii="宋体" w:hAnsi="宋体"/>
                <w:color w:val="auto"/>
                <w:kern w:val="0"/>
                <w:sz w:val="24"/>
              </w:rPr>
            </w:pPr>
          </w:p>
        </w:tc>
      </w:tr>
      <w:tr w14:paraId="0E5C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7" w:type="dxa"/>
            <w:vAlign w:val="center"/>
          </w:tcPr>
          <w:p w14:paraId="1852D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 w:val="18"/>
                <w:szCs w:val="18"/>
              </w:rPr>
            </w:pPr>
          </w:p>
        </w:tc>
        <w:tc>
          <w:tcPr>
            <w:tcW w:w="966" w:type="dxa"/>
            <w:vAlign w:val="center"/>
          </w:tcPr>
          <w:p w14:paraId="7B712641">
            <w:pPr>
              <w:spacing w:line="240" w:lineRule="exact"/>
              <w:jc w:val="center"/>
              <w:rPr>
                <w:rFonts w:ascii="宋体" w:hAnsi="宋体"/>
                <w:color w:val="auto"/>
                <w:kern w:val="0"/>
                <w:sz w:val="24"/>
              </w:rPr>
            </w:pPr>
          </w:p>
        </w:tc>
        <w:tc>
          <w:tcPr>
            <w:tcW w:w="822" w:type="dxa"/>
            <w:vAlign w:val="center"/>
          </w:tcPr>
          <w:p w14:paraId="1B9ECB5F">
            <w:pPr>
              <w:spacing w:line="240" w:lineRule="exact"/>
              <w:jc w:val="center"/>
              <w:rPr>
                <w:rFonts w:ascii="宋体" w:hAnsi="宋体"/>
                <w:color w:val="auto"/>
                <w:kern w:val="0"/>
                <w:sz w:val="24"/>
              </w:rPr>
            </w:pPr>
          </w:p>
        </w:tc>
        <w:tc>
          <w:tcPr>
            <w:tcW w:w="822" w:type="dxa"/>
            <w:vAlign w:val="center"/>
          </w:tcPr>
          <w:p w14:paraId="1B42714F">
            <w:pPr>
              <w:spacing w:line="240" w:lineRule="exact"/>
              <w:jc w:val="center"/>
              <w:rPr>
                <w:rFonts w:ascii="宋体" w:hAnsi="宋体"/>
                <w:color w:val="auto"/>
                <w:kern w:val="0"/>
                <w:sz w:val="24"/>
              </w:rPr>
            </w:pPr>
          </w:p>
        </w:tc>
        <w:tc>
          <w:tcPr>
            <w:tcW w:w="822" w:type="dxa"/>
            <w:gridSpan w:val="2"/>
            <w:vAlign w:val="center"/>
          </w:tcPr>
          <w:p w14:paraId="3599FEA9">
            <w:pPr>
              <w:spacing w:line="240" w:lineRule="exact"/>
              <w:jc w:val="center"/>
              <w:rPr>
                <w:rFonts w:ascii="宋体" w:hAnsi="宋体"/>
                <w:color w:val="auto"/>
                <w:kern w:val="0"/>
                <w:sz w:val="24"/>
              </w:rPr>
            </w:pPr>
          </w:p>
        </w:tc>
        <w:tc>
          <w:tcPr>
            <w:tcW w:w="822" w:type="dxa"/>
            <w:vAlign w:val="center"/>
          </w:tcPr>
          <w:p w14:paraId="23D4DC57">
            <w:pPr>
              <w:spacing w:line="240" w:lineRule="exact"/>
              <w:jc w:val="center"/>
              <w:rPr>
                <w:rFonts w:ascii="宋体" w:hAnsi="宋体"/>
                <w:color w:val="auto"/>
                <w:kern w:val="0"/>
                <w:sz w:val="24"/>
              </w:rPr>
            </w:pPr>
          </w:p>
        </w:tc>
        <w:tc>
          <w:tcPr>
            <w:tcW w:w="815" w:type="dxa"/>
            <w:vAlign w:val="center"/>
          </w:tcPr>
          <w:p w14:paraId="71396684">
            <w:pPr>
              <w:spacing w:line="240" w:lineRule="exact"/>
              <w:jc w:val="center"/>
              <w:rPr>
                <w:rFonts w:ascii="宋体" w:hAnsi="宋体"/>
                <w:color w:val="auto"/>
                <w:kern w:val="0"/>
                <w:sz w:val="24"/>
              </w:rPr>
            </w:pPr>
          </w:p>
        </w:tc>
        <w:tc>
          <w:tcPr>
            <w:tcW w:w="833" w:type="dxa"/>
            <w:vAlign w:val="center"/>
          </w:tcPr>
          <w:p w14:paraId="0E29B2EE">
            <w:pPr>
              <w:spacing w:line="240" w:lineRule="exact"/>
              <w:jc w:val="center"/>
              <w:rPr>
                <w:rFonts w:ascii="宋体" w:hAnsi="宋体"/>
                <w:color w:val="auto"/>
                <w:kern w:val="0"/>
                <w:sz w:val="24"/>
              </w:rPr>
            </w:pPr>
          </w:p>
        </w:tc>
        <w:tc>
          <w:tcPr>
            <w:tcW w:w="822" w:type="dxa"/>
            <w:vAlign w:val="center"/>
          </w:tcPr>
          <w:p w14:paraId="31338625">
            <w:pPr>
              <w:spacing w:line="240" w:lineRule="exact"/>
              <w:jc w:val="center"/>
              <w:rPr>
                <w:rFonts w:ascii="宋体" w:hAnsi="宋体"/>
                <w:color w:val="auto"/>
                <w:kern w:val="0"/>
                <w:sz w:val="24"/>
              </w:rPr>
            </w:pPr>
          </w:p>
        </w:tc>
        <w:tc>
          <w:tcPr>
            <w:tcW w:w="822" w:type="dxa"/>
            <w:vAlign w:val="center"/>
          </w:tcPr>
          <w:p w14:paraId="0995E760">
            <w:pPr>
              <w:spacing w:line="240" w:lineRule="exact"/>
              <w:jc w:val="center"/>
              <w:rPr>
                <w:rFonts w:ascii="宋体" w:hAnsi="宋体"/>
                <w:color w:val="auto"/>
                <w:kern w:val="0"/>
                <w:sz w:val="24"/>
              </w:rPr>
            </w:pPr>
          </w:p>
        </w:tc>
        <w:tc>
          <w:tcPr>
            <w:tcW w:w="822" w:type="dxa"/>
            <w:vAlign w:val="center"/>
          </w:tcPr>
          <w:p w14:paraId="660D973A">
            <w:pPr>
              <w:spacing w:line="240" w:lineRule="exact"/>
              <w:jc w:val="center"/>
              <w:rPr>
                <w:rFonts w:ascii="宋体" w:hAnsi="宋体"/>
                <w:color w:val="auto"/>
                <w:kern w:val="0"/>
                <w:sz w:val="24"/>
              </w:rPr>
            </w:pPr>
          </w:p>
        </w:tc>
        <w:tc>
          <w:tcPr>
            <w:tcW w:w="823" w:type="dxa"/>
            <w:vAlign w:val="center"/>
          </w:tcPr>
          <w:p w14:paraId="0A65083E">
            <w:pPr>
              <w:spacing w:line="240" w:lineRule="exact"/>
              <w:jc w:val="center"/>
              <w:rPr>
                <w:rFonts w:ascii="宋体" w:hAnsi="宋体"/>
                <w:color w:val="auto"/>
                <w:kern w:val="0"/>
                <w:sz w:val="24"/>
              </w:rPr>
            </w:pPr>
          </w:p>
        </w:tc>
      </w:tr>
      <w:tr w14:paraId="083E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7" w:type="dxa"/>
            <w:vAlign w:val="center"/>
          </w:tcPr>
          <w:p w14:paraId="5D2E3C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4"/>
                <w:szCs w:val="24"/>
              </w:rPr>
            </w:pPr>
          </w:p>
        </w:tc>
        <w:tc>
          <w:tcPr>
            <w:tcW w:w="966" w:type="dxa"/>
            <w:vAlign w:val="center"/>
          </w:tcPr>
          <w:p w14:paraId="62A1B0B1">
            <w:pPr>
              <w:spacing w:line="240" w:lineRule="exact"/>
              <w:jc w:val="center"/>
              <w:rPr>
                <w:rFonts w:ascii="宋体" w:hAnsi="宋体"/>
                <w:color w:val="auto"/>
                <w:kern w:val="0"/>
                <w:sz w:val="24"/>
              </w:rPr>
            </w:pPr>
          </w:p>
        </w:tc>
        <w:tc>
          <w:tcPr>
            <w:tcW w:w="822" w:type="dxa"/>
            <w:vAlign w:val="center"/>
          </w:tcPr>
          <w:p w14:paraId="29B19322">
            <w:pPr>
              <w:spacing w:line="240" w:lineRule="exact"/>
              <w:jc w:val="center"/>
              <w:rPr>
                <w:rFonts w:ascii="宋体" w:hAnsi="宋体"/>
                <w:color w:val="auto"/>
                <w:kern w:val="0"/>
                <w:sz w:val="24"/>
              </w:rPr>
            </w:pPr>
          </w:p>
        </w:tc>
        <w:tc>
          <w:tcPr>
            <w:tcW w:w="822" w:type="dxa"/>
            <w:vAlign w:val="center"/>
          </w:tcPr>
          <w:p w14:paraId="598A6AA6">
            <w:pPr>
              <w:spacing w:line="240" w:lineRule="exact"/>
              <w:jc w:val="center"/>
              <w:rPr>
                <w:rFonts w:ascii="宋体" w:hAnsi="宋体"/>
                <w:color w:val="auto"/>
                <w:kern w:val="0"/>
                <w:sz w:val="24"/>
              </w:rPr>
            </w:pPr>
          </w:p>
        </w:tc>
        <w:tc>
          <w:tcPr>
            <w:tcW w:w="822" w:type="dxa"/>
            <w:gridSpan w:val="2"/>
            <w:vAlign w:val="center"/>
          </w:tcPr>
          <w:p w14:paraId="1340C095">
            <w:pPr>
              <w:spacing w:line="240" w:lineRule="exact"/>
              <w:jc w:val="center"/>
              <w:rPr>
                <w:rFonts w:ascii="宋体" w:hAnsi="宋体"/>
                <w:color w:val="auto"/>
                <w:kern w:val="0"/>
                <w:sz w:val="24"/>
              </w:rPr>
            </w:pPr>
          </w:p>
        </w:tc>
        <w:tc>
          <w:tcPr>
            <w:tcW w:w="822" w:type="dxa"/>
            <w:vAlign w:val="center"/>
          </w:tcPr>
          <w:p w14:paraId="07DEFD88">
            <w:pPr>
              <w:spacing w:line="240" w:lineRule="exact"/>
              <w:jc w:val="center"/>
              <w:rPr>
                <w:rFonts w:ascii="宋体" w:hAnsi="宋体"/>
                <w:color w:val="auto"/>
                <w:kern w:val="0"/>
                <w:sz w:val="24"/>
              </w:rPr>
            </w:pPr>
          </w:p>
        </w:tc>
        <w:tc>
          <w:tcPr>
            <w:tcW w:w="815" w:type="dxa"/>
            <w:vAlign w:val="center"/>
          </w:tcPr>
          <w:p w14:paraId="2A8EA990">
            <w:pPr>
              <w:spacing w:line="240" w:lineRule="exact"/>
              <w:jc w:val="center"/>
              <w:rPr>
                <w:rFonts w:ascii="宋体" w:hAnsi="宋体"/>
                <w:color w:val="auto"/>
                <w:kern w:val="0"/>
                <w:sz w:val="24"/>
              </w:rPr>
            </w:pPr>
          </w:p>
        </w:tc>
        <w:tc>
          <w:tcPr>
            <w:tcW w:w="833" w:type="dxa"/>
            <w:vAlign w:val="center"/>
          </w:tcPr>
          <w:p w14:paraId="0B3AC94A">
            <w:pPr>
              <w:spacing w:line="240" w:lineRule="exact"/>
              <w:jc w:val="center"/>
              <w:rPr>
                <w:rFonts w:ascii="宋体" w:hAnsi="宋体"/>
                <w:color w:val="auto"/>
                <w:kern w:val="0"/>
                <w:sz w:val="24"/>
              </w:rPr>
            </w:pPr>
          </w:p>
        </w:tc>
        <w:tc>
          <w:tcPr>
            <w:tcW w:w="822" w:type="dxa"/>
            <w:vAlign w:val="center"/>
          </w:tcPr>
          <w:p w14:paraId="633BE83D">
            <w:pPr>
              <w:spacing w:line="240" w:lineRule="exact"/>
              <w:jc w:val="center"/>
              <w:rPr>
                <w:rFonts w:ascii="宋体" w:hAnsi="宋体"/>
                <w:color w:val="auto"/>
                <w:kern w:val="0"/>
                <w:sz w:val="24"/>
              </w:rPr>
            </w:pPr>
          </w:p>
        </w:tc>
        <w:tc>
          <w:tcPr>
            <w:tcW w:w="822" w:type="dxa"/>
            <w:vAlign w:val="center"/>
          </w:tcPr>
          <w:p w14:paraId="42FFECE1">
            <w:pPr>
              <w:spacing w:line="240" w:lineRule="exact"/>
              <w:jc w:val="center"/>
              <w:rPr>
                <w:rFonts w:ascii="宋体" w:hAnsi="宋体"/>
                <w:color w:val="auto"/>
                <w:kern w:val="0"/>
                <w:sz w:val="24"/>
              </w:rPr>
            </w:pPr>
          </w:p>
        </w:tc>
        <w:tc>
          <w:tcPr>
            <w:tcW w:w="822" w:type="dxa"/>
            <w:vAlign w:val="center"/>
          </w:tcPr>
          <w:p w14:paraId="658BAEA9">
            <w:pPr>
              <w:spacing w:line="240" w:lineRule="exact"/>
              <w:jc w:val="center"/>
              <w:rPr>
                <w:rFonts w:ascii="宋体" w:hAnsi="宋体"/>
                <w:color w:val="auto"/>
                <w:kern w:val="0"/>
                <w:sz w:val="24"/>
              </w:rPr>
            </w:pPr>
          </w:p>
        </w:tc>
        <w:tc>
          <w:tcPr>
            <w:tcW w:w="823" w:type="dxa"/>
            <w:vAlign w:val="center"/>
          </w:tcPr>
          <w:p w14:paraId="1FEB07A2">
            <w:pPr>
              <w:spacing w:line="240" w:lineRule="exact"/>
              <w:jc w:val="center"/>
              <w:rPr>
                <w:rFonts w:ascii="宋体" w:hAnsi="宋体"/>
                <w:color w:val="auto"/>
                <w:kern w:val="0"/>
                <w:sz w:val="24"/>
              </w:rPr>
            </w:pPr>
          </w:p>
        </w:tc>
      </w:tr>
      <w:tr w14:paraId="6329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07" w:type="dxa"/>
            <w:vAlign w:val="center"/>
          </w:tcPr>
          <w:p w14:paraId="6EC4C0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966" w:type="dxa"/>
            <w:vAlign w:val="center"/>
          </w:tcPr>
          <w:p w14:paraId="44BB3233">
            <w:pPr>
              <w:spacing w:line="240" w:lineRule="exact"/>
              <w:jc w:val="center"/>
              <w:rPr>
                <w:rFonts w:ascii="宋体" w:hAnsi="宋体"/>
                <w:color w:val="auto"/>
                <w:kern w:val="0"/>
                <w:sz w:val="24"/>
              </w:rPr>
            </w:pPr>
          </w:p>
        </w:tc>
        <w:tc>
          <w:tcPr>
            <w:tcW w:w="822" w:type="dxa"/>
            <w:vAlign w:val="center"/>
          </w:tcPr>
          <w:p w14:paraId="18C13EEE">
            <w:pPr>
              <w:spacing w:line="240" w:lineRule="exact"/>
              <w:jc w:val="center"/>
              <w:rPr>
                <w:rFonts w:ascii="宋体" w:hAnsi="宋体"/>
                <w:color w:val="auto"/>
                <w:kern w:val="0"/>
                <w:sz w:val="24"/>
              </w:rPr>
            </w:pPr>
          </w:p>
        </w:tc>
        <w:tc>
          <w:tcPr>
            <w:tcW w:w="822" w:type="dxa"/>
            <w:vAlign w:val="center"/>
          </w:tcPr>
          <w:p w14:paraId="7FBEFA67">
            <w:pPr>
              <w:spacing w:line="240" w:lineRule="exact"/>
              <w:jc w:val="center"/>
              <w:rPr>
                <w:rFonts w:ascii="宋体" w:hAnsi="宋体"/>
                <w:color w:val="auto"/>
                <w:kern w:val="0"/>
                <w:sz w:val="24"/>
              </w:rPr>
            </w:pPr>
          </w:p>
        </w:tc>
        <w:tc>
          <w:tcPr>
            <w:tcW w:w="822" w:type="dxa"/>
            <w:gridSpan w:val="2"/>
            <w:vAlign w:val="center"/>
          </w:tcPr>
          <w:p w14:paraId="6DFED771">
            <w:pPr>
              <w:spacing w:line="240" w:lineRule="exact"/>
              <w:jc w:val="center"/>
              <w:rPr>
                <w:rFonts w:ascii="宋体" w:hAnsi="宋体"/>
                <w:color w:val="auto"/>
                <w:kern w:val="0"/>
                <w:sz w:val="24"/>
              </w:rPr>
            </w:pPr>
          </w:p>
        </w:tc>
        <w:tc>
          <w:tcPr>
            <w:tcW w:w="822" w:type="dxa"/>
            <w:vAlign w:val="center"/>
          </w:tcPr>
          <w:p w14:paraId="6A506248">
            <w:pPr>
              <w:spacing w:line="240" w:lineRule="exact"/>
              <w:jc w:val="center"/>
              <w:rPr>
                <w:rFonts w:ascii="宋体" w:hAnsi="宋体"/>
                <w:color w:val="auto"/>
                <w:kern w:val="0"/>
                <w:sz w:val="24"/>
              </w:rPr>
            </w:pPr>
          </w:p>
        </w:tc>
        <w:tc>
          <w:tcPr>
            <w:tcW w:w="815" w:type="dxa"/>
            <w:vAlign w:val="center"/>
          </w:tcPr>
          <w:p w14:paraId="64F2BA3B">
            <w:pPr>
              <w:spacing w:line="240" w:lineRule="exact"/>
              <w:jc w:val="center"/>
              <w:rPr>
                <w:rFonts w:ascii="宋体" w:hAnsi="宋体"/>
                <w:color w:val="auto"/>
                <w:kern w:val="0"/>
                <w:sz w:val="24"/>
              </w:rPr>
            </w:pPr>
          </w:p>
        </w:tc>
        <w:tc>
          <w:tcPr>
            <w:tcW w:w="833" w:type="dxa"/>
            <w:vAlign w:val="center"/>
          </w:tcPr>
          <w:p w14:paraId="04A214EE">
            <w:pPr>
              <w:spacing w:line="240" w:lineRule="exact"/>
              <w:jc w:val="center"/>
              <w:rPr>
                <w:rFonts w:ascii="宋体" w:hAnsi="宋体"/>
                <w:color w:val="auto"/>
                <w:kern w:val="0"/>
                <w:sz w:val="24"/>
              </w:rPr>
            </w:pPr>
          </w:p>
        </w:tc>
        <w:tc>
          <w:tcPr>
            <w:tcW w:w="822" w:type="dxa"/>
            <w:vAlign w:val="center"/>
          </w:tcPr>
          <w:p w14:paraId="1EB7AFEC">
            <w:pPr>
              <w:spacing w:line="240" w:lineRule="exact"/>
              <w:jc w:val="center"/>
              <w:rPr>
                <w:rFonts w:ascii="宋体" w:hAnsi="宋体"/>
                <w:color w:val="auto"/>
                <w:kern w:val="0"/>
                <w:sz w:val="24"/>
              </w:rPr>
            </w:pPr>
          </w:p>
        </w:tc>
        <w:tc>
          <w:tcPr>
            <w:tcW w:w="822" w:type="dxa"/>
            <w:vAlign w:val="center"/>
          </w:tcPr>
          <w:p w14:paraId="06BDE15B">
            <w:pPr>
              <w:spacing w:line="240" w:lineRule="exact"/>
              <w:jc w:val="center"/>
              <w:rPr>
                <w:rFonts w:ascii="宋体" w:hAnsi="宋体"/>
                <w:color w:val="auto"/>
                <w:kern w:val="0"/>
                <w:sz w:val="24"/>
              </w:rPr>
            </w:pPr>
          </w:p>
        </w:tc>
        <w:tc>
          <w:tcPr>
            <w:tcW w:w="822" w:type="dxa"/>
            <w:vAlign w:val="center"/>
          </w:tcPr>
          <w:p w14:paraId="44180B0F">
            <w:pPr>
              <w:spacing w:line="240" w:lineRule="exact"/>
              <w:jc w:val="center"/>
              <w:rPr>
                <w:rFonts w:ascii="宋体" w:hAnsi="宋体"/>
                <w:color w:val="auto"/>
                <w:kern w:val="0"/>
                <w:sz w:val="24"/>
              </w:rPr>
            </w:pPr>
          </w:p>
        </w:tc>
        <w:tc>
          <w:tcPr>
            <w:tcW w:w="823" w:type="dxa"/>
            <w:vAlign w:val="center"/>
          </w:tcPr>
          <w:p w14:paraId="5C881925">
            <w:pPr>
              <w:spacing w:line="240" w:lineRule="exact"/>
              <w:jc w:val="center"/>
              <w:rPr>
                <w:rFonts w:ascii="宋体" w:hAnsi="宋体"/>
                <w:color w:val="auto"/>
                <w:kern w:val="0"/>
                <w:sz w:val="24"/>
              </w:rPr>
            </w:pPr>
          </w:p>
        </w:tc>
      </w:tr>
    </w:tbl>
    <w:p w14:paraId="7411D4F3">
      <w:pPr>
        <w:rPr>
          <w:rFonts w:ascii="宋体" w:hAnsi="宋体"/>
          <w:color w:val="auto"/>
          <w:sz w:val="24"/>
        </w:rPr>
      </w:pPr>
    </w:p>
    <w:p w14:paraId="4F23DE53">
      <w:pPr>
        <w:rPr>
          <w:rFonts w:ascii="宋体" w:hAnsi="宋体"/>
          <w:color w:val="auto"/>
          <w:sz w:val="24"/>
        </w:rPr>
      </w:pPr>
      <w:r>
        <w:rPr>
          <w:rFonts w:ascii="宋体" w:hAnsi="宋体"/>
          <w:color w:val="auto"/>
          <w:sz w:val="24"/>
        </w:rPr>
        <w:br w:type="page"/>
      </w:r>
    </w:p>
    <w:p w14:paraId="791DCB50">
      <w:pPr>
        <w:rPr>
          <w:rFonts w:ascii="宋体" w:hAnsi="宋体"/>
          <w:color w:val="auto"/>
          <w:sz w:val="24"/>
        </w:rPr>
      </w:pPr>
    </w:p>
    <w:p w14:paraId="735FB6C4">
      <w:pPr>
        <w:jc w:val="center"/>
        <w:rPr>
          <w:rFonts w:ascii="宋体" w:hAnsi="宋体"/>
          <w:color w:val="auto"/>
          <w:sz w:val="24"/>
        </w:rPr>
      </w:pPr>
      <w:r>
        <w:rPr>
          <w:rFonts w:hint="eastAsia" w:ascii="宋体" w:hAnsi="宋体"/>
          <w:color w:val="auto"/>
          <w:sz w:val="24"/>
        </w:rPr>
        <w:t>表4：室内调查考种结果表</w:t>
      </w:r>
    </w:p>
    <w:p w14:paraId="0294C836">
      <w:pPr>
        <w:jc w:val="center"/>
        <w:rPr>
          <w:rFonts w:ascii="宋体" w:hAnsi="宋体"/>
          <w:color w:val="auto"/>
          <w:sz w:val="2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950"/>
        <w:gridCol w:w="950"/>
        <w:gridCol w:w="950"/>
        <w:gridCol w:w="950"/>
        <w:gridCol w:w="951"/>
        <w:gridCol w:w="951"/>
        <w:gridCol w:w="950"/>
        <w:gridCol w:w="950"/>
        <w:gridCol w:w="951"/>
      </w:tblGrid>
      <w:tr w14:paraId="522B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restart"/>
            <w:vAlign w:val="center"/>
          </w:tcPr>
          <w:p w14:paraId="1CBF6D58">
            <w:pPr>
              <w:jc w:val="center"/>
              <w:rPr>
                <w:rFonts w:ascii="宋体" w:hAnsi="宋体"/>
                <w:color w:val="auto"/>
                <w:kern w:val="0"/>
                <w:szCs w:val="21"/>
              </w:rPr>
            </w:pPr>
            <w:r>
              <w:rPr>
                <w:rFonts w:hint="eastAsia" w:ascii="宋体" w:hAnsi="宋体"/>
                <w:color w:val="auto"/>
                <w:kern w:val="0"/>
                <w:szCs w:val="21"/>
              </w:rPr>
              <w:t>品种（系）名称</w:t>
            </w:r>
          </w:p>
        </w:tc>
        <w:tc>
          <w:tcPr>
            <w:tcW w:w="950" w:type="dxa"/>
            <w:vMerge w:val="restart"/>
            <w:vAlign w:val="center"/>
          </w:tcPr>
          <w:p w14:paraId="35AEC94E">
            <w:pPr>
              <w:jc w:val="center"/>
              <w:rPr>
                <w:rFonts w:ascii="宋体" w:hAnsi="宋体"/>
                <w:color w:val="auto"/>
                <w:kern w:val="0"/>
                <w:szCs w:val="21"/>
              </w:rPr>
            </w:pPr>
            <w:r>
              <w:rPr>
                <w:rFonts w:hint="eastAsia" w:ascii="宋体" w:hAnsi="宋体"/>
                <w:color w:val="auto"/>
                <w:kern w:val="0"/>
                <w:szCs w:val="21"/>
              </w:rPr>
              <w:t>株高cm</w:t>
            </w:r>
          </w:p>
        </w:tc>
        <w:tc>
          <w:tcPr>
            <w:tcW w:w="950" w:type="dxa"/>
            <w:vMerge w:val="restart"/>
            <w:vAlign w:val="center"/>
          </w:tcPr>
          <w:p w14:paraId="21658209">
            <w:pPr>
              <w:jc w:val="center"/>
              <w:rPr>
                <w:rFonts w:ascii="宋体" w:hAnsi="宋体"/>
                <w:color w:val="auto"/>
                <w:kern w:val="0"/>
                <w:szCs w:val="21"/>
              </w:rPr>
            </w:pPr>
            <w:r>
              <w:rPr>
                <w:rFonts w:hint="eastAsia" w:ascii="宋体" w:hAnsi="宋体"/>
                <w:color w:val="auto"/>
                <w:kern w:val="0"/>
                <w:szCs w:val="21"/>
              </w:rPr>
              <w:t>主茎节数</w:t>
            </w:r>
          </w:p>
        </w:tc>
        <w:tc>
          <w:tcPr>
            <w:tcW w:w="950" w:type="dxa"/>
            <w:vMerge w:val="restart"/>
            <w:vAlign w:val="center"/>
          </w:tcPr>
          <w:p w14:paraId="0BE8ADFD">
            <w:pPr>
              <w:jc w:val="center"/>
              <w:rPr>
                <w:rFonts w:ascii="宋体" w:hAnsi="宋体"/>
                <w:color w:val="auto"/>
                <w:kern w:val="0"/>
                <w:szCs w:val="21"/>
              </w:rPr>
            </w:pPr>
            <w:r>
              <w:rPr>
                <w:rFonts w:hint="eastAsia" w:ascii="宋体" w:hAnsi="宋体"/>
                <w:color w:val="auto"/>
                <w:kern w:val="0"/>
                <w:szCs w:val="21"/>
              </w:rPr>
              <w:t>有效分枝</w:t>
            </w:r>
          </w:p>
        </w:tc>
        <w:tc>
          <w:tcPr>
            <w:tcW w:w="2852" w:type="dxa"/>
            <w:gridSpan w:val="3"/>
            <w:tcBorders>
              <w:bottom w:val="single" w:color="auto" w:sz="4" w:space="0"/>
            </w:tcBorders>
            <w:vAlign w:val="center"/>
          </w:tcPr>
          <w:p w14:paraId="645D9616">
            <w:pPr>
              <w:jc w:val="center"/>
              <w:rPr>
                <w:rFonts w:ascii="宋体" w:hAnsi="宋体"/>
                <w:color w:val="auto"/>
                <w:kern w:val="0"/>
                <w:szCs w:val="21"/>
              </w:rPr>
            </w:pPr>
            <w:r>
              <w:rPr>
                <w:rFonts w:hint="eastAsia" w:ascii="宋体" w:hAnsi="宋体"/>
                <w:color w:val="auto"/>
                <w:kern w:val="0"/>
                <w:szCs w:val="21"/>
              </w:rPr>
              <w:t>单株荚数</w:t>
            </w:r>
          </w:p>
        </w:tc>
        <w:tc>
          <w:tcPr>
            <w:tcW w:w="950" w:type="dxa"/>
            <w:vMerge w:val="restart"/>
            <w:vAlign w:val="center"/>
          </w:tcPr>
          <w:p w14:paraId="1B3B7579">
            <w:pPr>
              <w:jc w:val="center"/>
              <w:rPr>
                <w:rFonts w:ascii="宋体" w:hAnsi="宋体"/>
                <w:color w:val="auto"/>
                <w:kern w:val="0"/>
                <w:szCs w:val="21"/>
              </w:rPr>
            </w:pPr>
            <w:r>
              <w:rPr>
                <w:rFonts w:hint="eastAsia" w:ascii="宋体" w:hAnsi="宋体"/>
                <w:color w:val="auto"/>
                <w:kern w:val="0"/>
                <w:szCs w:val="21"/>
              </w:rPr>
              <w:t>单株粒数</w:t>
            </w:r>
          </w:p>
        </w:tc>
        <w:tc>
          <w:tcPr>
            <w:tcW w:w="950" w:type="dxa"/>
            <w:vMerge w:val="restart"/>
            <w:vAlign w:val="center"/>
          </w:tcPr>
          <w:p w14:paraId="76DF7CF6">
            <w:pPr>
              <w:jc w:val="center"/>
              <w:rPr>
                <w:rFonts w:ascii="宋体" w:hAnsi="宋体"/>
                <w:color w:val="auto"/>
                <w:kern w:val="0"/>
                <w:szCs w:val="21"/>
              </w:rPr>
            </w:pPr>
            <w:r>
              <w:rPr>
                <w:rFonts w:hint="eastAsia" w:ascii="宋体" w:hAnsi="宋体"/>
                <w:color w:val="auto"/>
                <w:kern w:val="0"/>
                <w:szCs w:val="21"/>
              </w:rPr>
              <w:t>每荚粒数</w:t>
            </w:r>
          </w:p>
        </w:tc>
        <w:tc>
          <w:tcPr>
            <w:tcW w:w="951" w:type="dxa"/>
            <w:vMerge w:val="restart"/>
            <w:vAlign w:val="center"/>
          </w:tcPr>
          <w:p w14:paraId="4D9E8C9A">
            <w:pPr>
              <w:jc w:val="center"/>
              <w:rPr>
                <w:rFonts w:ascii="宋体" w:hAnsi="宋体"/>
                <w:color w:val="auto"/>
                <w:kern w:val="0"/>
                <w:szCs w:val="21"/>
              </w:rPr>
            </w:pPr>
            <w:r>
              <w:rPr>
                <w:rFonts w:hint="eastAsia" w:ascii="宋体" w:hAnsi="宋体"/>
                <w:color w:val="auto"/>
                <w:kern w:val="0"/>
                <w:szCs w:val="21"/>
              </w:rPr>
              <w:t>单株粒重g</w:t>
            </w:r>
          </w:p>
        </w:tc>
      </w:tr>
      <w:tr w14:paraId="04C8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continue"/>
            <w:vAlign w:val="center"/>
          </w:tcPr>
          <w:p w14:paraId="67D1AD12">
            <w:pPr>
              <w:jc w:val="center"/>
              <w:rPr>
                <w:rFonts w:ascii="宋体" w:hAnsi="宋体"/>
                <w:color w:val="auto"/>
                <w:kern w:val="0"/>
                <w:sz w:val="24"/>
              </w:rPr>
            </w:pPr>
          </w:p>
        </w:tc>
        <w:tc>
          <w:tcPr>
            <w:tcW w:w="950" w:type="dxa"/>
            <w:vMerge w:val="continue"/>
            <w:vAlign w:val="center"/>
          </w:tcPr>
          <w:p w14:paraId="64691D2A">
            <w:pPr>
              <w:jc w:val="center"/>
              <w:rPr>
                <w:rFonts w:ascii="宋体" w:hAnsi="宋体"/>
                <w:color w:val="auto"/>
                <w:kern w:val="0"/>
                <w:sz w:val="24"/>
              </w:rPr>
            </w:pPr>
          </w:p>
        </w:tc>
        <w:tc>
          <w:tcPr>
            <w:tcW w:w="950" w:type="dxa"/>
            <w:vMerge w:val="continue"/>
            <w:vAlign w:val="center"/>
          </w:tcPr>
          <w:p w14:paraId="071F987E">
            <w:pPr>
              <w:jc w:val="center"/>
              <w:rPr>
                <w:rFonts w:ascii="宋体" w:hAnsi="宋体"/>
                <w:color w:val="auto"/>
                <w:kern w:val="0"/>
                <w:sz w:val="24"/>
              </w:rPr>
            </w:pPr>
          </w:p>
        </w:tc>
        <w:tc>
          <w:tcPr>
            <w:tcW w:w="950" w:type="dxa"/>
            <w:vMerge w:val="continue"/>
            <w:vAlign w:val="center"/>
          </w:tcPr>
          <w:p w14:paraId="79A6F248">
            <w:pPr>
              <w:jc w:val="center"/>
              <w:rPr>
                <w:rFonts w:ascii="宋体" w:hAnsi="宋体"/>
                <w:color w:val="auto"/>
                <w:kern w:val="0"/>
                <w:sz w:val="24"/>
              </w:rPr>
            </w:pPr>
          </w:p>
        </w:tc>
        <w:tc>
          <w:tcPr>
            <w:tcW w:w="950" w:type="dxa"/>
            <w:tcBorders>
              <w:top w:val="single" w:color="auto" w:sz="4" w:space="0"/>
            </w:tcBorders>
            <w:vAlign w:val="center"/>
          </w:tcPr>
          <w:p w14:paraId="6370BE9D">
            <w:pPr>
              <w:jc w:val="center"/>
              <w:rPr>
                <w:rFonts w:ascii="宋体" w:hAnsi="宋体"/>
                <w:color w:val="auto"/>
                <w:kern w:val="0"/>
                <w:szCs w:val="21"/>
              </w:rPr>
            </w:pPr>
            <w:r>
              <w:rPr>
                <w:rFonts w:hint="eastAsia" w:ascii="宋体" w:hAnsi="宋体"/>
                <w:color w:val="auto"/>
                <w:kern w:val="0"/>
                <w:szCs w:val="21"/>
              </w:rPr>
              <w:t>总数</w:t>
            </w:r>
          </w:p>
        </w:tc>
        <w:tc>
          <w:tcPr>
            <w:tcW w:w="951" w:type="dxa"/>
            <w:tcBorders>
              <w:top w:val="single" w:color="auto" w:sz="4" w:space="0"/>
            </w:tcBorders>
            <w:vAlign w:val="center"/>
          </w:tcPr>
          <w:p w14:paraId="6ECD7BDD">
            <w:pPr>
              <w:jc w:val="center"/>
              <w:rPr>
                <w:rFonts w:ascii="宋体" w:hAnsi="宋体"/>
                <w:color w:val="auto"/>
                <w:kern w:val="0"/>
                <w:szCs w:val="21"/>
              </w:rPr>
            </w:pPr>
            <w:r>
              <w:rPr>
                <w:rFonts w:hint="eastAsia" w:ascii="宋体" w:hAnsi="宋体"/>
                <w:color w:val="auto"/>
                <w:kern w:val="0"/>
                <w:szCs w:val="21"/>
              </w:rPr>
              <w:t>有效</w:t>
            </w:r>
          </w:p>
        </w:tc>
        <w:tc>
          <w:tcPr>
            <w:tcW w:w="951" w:type="dxa"/>
            <w:tcBorders>
              <w:top w:val="single" w:color="auto" w:sz="4" w:space="0"/>
            </w:tcBorders>
            <w:vAlign w:val="center"/>
          </w:tcPr>
          <w:p w14:paraId="7961A2DE">
            <w:pPr>
              <w:jc w:val="center"/>
              <w:rPr>
                <w:rFonts w:ascii="宋体" w:hAnsi="宋体"/>
                <w:color w:val="auto"/>
                <w:kern w:val="0"/>
                <w:szCs w:val="21"/>
              </w:rPr>
            </w:pPr>
            <w:r>
              <w:rPr>
                <w:rFonts w:hint="eastAsia" w:ascii="宋体" w:hAnsi="宋体"/>
                <w:color w:val="auto"/>
                <w:kern w:val="0"/>
                <w:szCs w:val="21"/>
              </w:rPr>
              <w:t>无效</w:t>
            </w:r>
          </w:p>
        </w:tc>
        <w:tc>
          <w:tcPr>
            <w:tcW w:w="950" w:type="dxa"/>
            <w:vMerge w:val="continue"/>
            <w:vAlign w:val="center"/>
          </w:tcPr>
          <w:p w14:paraId="2319A170">
            <w:pPr>
              <w:jc w:val="center"/>
              <w:rPr>
                <w:rFonts w:ascii="宋体" w:hAnsi="宋体"/>
                <w:color w:val="auto"/>
                <w:kern w:val="0"/>
                <w:szCs w:val="21"/>
              </w:rPr>
            </w:pPr>
          </w:p>
        </w:tc>
        <w:tc>
          <w:tcPr>
            <w:tcW w:w="950" w:type="dxa"/>
            <w:vMerge w:val="continue"/>
            <w:vAlign w:val="center"/>
          </w:tcPr>
          <w:p w14:paraId="63AA7B2B">
            <w:pPr>
              <w:jc w:val="center"/>
              <w:rPr>
                <w:rFonts w:ascii="宋体" w:hAnsi="宋体"/>
                <w:color w:val="auto"/>
                <w:kern w:val="0"/>
                <w:sz w:val="24"/>
              </w:rPr>
            </w:pPr>
          </w:p>
        </w:tc>
        <w:tc>
          <w:tcPr>
            <w:tcW w:w="951" w:type="dxa"/>
            <w:vMerge w:val="continue"/>
            <w:vAlign w:val="center"/>
          </w:tcPr>
          <w:p w14:paraId="37E68943">
            <w:pPr>
              <w:jc w:val="center"/>
              <w:rPr>
                <w:rFonts w:ascii="宋体" w:hAnsi="宋体"/>
                <w:color w:val="auto"/>
                <w:kern w:val="0"/>
                <w:sz w:val="24"/>
              </w:rPr>
            </w:pPr>
          </w:p>
        </w:tc>
      </w:tr>
      <w:tr w14:paraId="5BCD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28B6B3F9">
            <w:pPr>
              <w:widowControl/>
              <w:spacing w:line="400" w:lineRule="exact"/>
              <w:jc w:val="center"/>
              <w:textAlignment w:val="center"/>
              <w:rPr>
                <w:rFonts w:ascii="宋体" w:hAnsi="宋体" w:cs="宋体"/>
                <w:color w:val="auto"/>
                <w:kern w:val="0"/>
                <w:sz w:val="24"/>
                <w:szCs w:val="24"/>
              </w:rPr>
            </w:pPr>
          </w:p>
        </w:tc>
        <w:tc>
          <w:tcPr>
            <w:tcW w:w="950" w:type="dxa"/>
            <w:vAlign w:val="center"/>
          </w:tcPr>
          <w:p w14:paraId="18716891">
            <w:pPr>
              <w:jc w:val="center"/>
              <w:rPr>
                <w:rFonts w:ascii="宋体" w:hAnsi="宋体"/>
                <w:color w:val="auto"/>
                <w:kern w:val="0"/>
                <w:sz w:val="24"/>
              </w:rPr>
            </w:pPr>
          </w:p>
        </w:tc>
        <w:tc>
          <w:tcPr>
            <w:tcW w:w="950" w:type="dxa"/>
            <w:vAlign w:val="center"/>
          </w:tcPr>
          <w:p w14:paraId="27EAF57A">
            <w:pPr>
              <w:jc w:val="center"/>
              <w:rPr>
                <w:rFonts w:ascii="宋体" w:hAnsi="宋体"/>
                <w:color w:val="auto"/>
                <w:kern w:val="0"/>
                <w:sz w:val="24"/>
              </w:rPr>
            </w:pPr>
          </w:p>
        </w:tc>
        <w:tc>
          <w:tcPr>
            <w:tcW w:w="950" w:type="dxa"/>
            <w:vAlign w:val="center"/>
          </w:tcPr>
          <w:p w14:paraId="628EF2A5">
            <w:pPr>
              <w:jc w:val="center"/>
              <w:rPr>
                <w:rFonts w:ascii="宋体" w:hAnsi="宋体"/>
                <w:color w:val="auto"/>
                <w:kern w:val="0"/>
                <w:sz w:val="24"/>
              </w:rPr>
            </w:pPr>
          </w:p>
        </w:tc>
        <w:tc>
          <w:tcPr>
            <w:tcW w:w="950" w:type="dxa"/>
            <w:vAlign w:val="center"/>
          </w:tcPr>
          <w:p w14:paraId="3082FD5B">
            <w:pPr>
              <w:jc w:val="center"/>
              <w:rPr>
                <w:rFonts w:ascii="宋体" w:hAnsi="宋体"/>
                <w:color w:val="auto"/>
                <w:kern w:val="0"/>
                <w:sz w:val="24"/>
              </w:rPr>
            </w:pPr>
          </w:p>
        </w:tc>
        <w:tc>
          <w:tcPr>
            <w:tcW w:w="951" w:type="dxa"/>
            <w:vAlign w:val="center"/>
          </w:tcPr>
          <w:p w14:paraId="20133EAA">
            <w:pPr>
              <w:jc w:val="center"/>
              <w:rPr>
                <w:rFonts w:ascii="宋体" w:hAnsi="宋体"/>
                <w:color w:val="auto"/>
                <w:kern w:val="0"/>
                <w:sz w:val="24"/>
              </w:rPr>
            </w:pPr>
          </w:p>
        </w:tc>
        <w:tc>
          <w:tcPr>
            <w:tcW w:w="951" w:type="dxa"/>
            <w:vAlign w:val="center"/>
          </w:tcPr>
          <w:p w14:paraId="3C1B5210">
            <w:pPr>
              <w:jc w:val="center"/>
              <w:rPr>
                <w:rFonts w:ascii="宋体" w:hAnsi="宋体"/>
                <w:color w:val="auto"/>
                <w:kern w:val="0"/>
                <w:sz w:val="24"/>
              </w:rPr>
            </w:pPr>
          </w:p>
        </w:tc>
        <w:tc>
          <w:tcPr>
            <w:tcW w:w="950" w:type="dxa"/>
            <w:vAlign w:val="center"/>
          </w:tcPr>
          <w:p w14:paraId="4FD8B02D">
            <w:pPr>
              <w:jc w:val="center"/>
              <w:rPr>
                <w:rFonts w:ascii="宋体" w:hAnsi="宋体"/>
                <w:color w:val="auto"/>
                <w:kern w:val="0"/>
                <w:sz w:val="24"/>
              </w:rPr>
            </w:pPr>
          </w:p>
        </w:tc>
        <w:tc>
          <w:tcPr>
            <w:tcW w:w="950" w:type="dxa"/>
            <w:vAlign w:val="center"/>
          </w:tcPr>
          <w:p w14:paraId="2FF0CE96">
            <w:pPr>
              <w:jc w:val="center"/>
              <w:rPr>
                <w:rFonts w:ascii="宋体" w:hAnsi="宋体"/>
                <w:color w:val="auto"/>
                <w:kern w:val="0"/>
                <w:sz w:val="24"/>
              </w:rPr>
            </w:pPr>
          </w:p>
        </w:tc>
        <w:tc>
          <w:tcPr>
            <w:tcW w:w="951" w:type="dxa"/>
            <w:vAlign w:val="center"/>
          </w:tcPr>
          <w:p w14:paraId="1FAC2A06">
            <w:pPr>
              <w:jc w:val="center"/>
              <w:rPr>
                <w:rFonts w:ascii="宋体" w:hAnsi="宋体"/>
                <w:color w:val="auto"/>
                <w:kern w:val="0"/>
                <w:sz w:val="24"/>
              </w:rPr>
            </w:pPr>
          </w:p>
        </w:tc>
      </w:tr>
      <w:tr w14:paraId="05A7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51AB11E2">
            <w:pPr>
              <w:keepNext w:val="0"/>
              <w:keepLines w:val="0"/>
              <w:widowControl/>
              <w:suppressLineNumbers w:val="0"/>
              <w:jc w:val="center"/>
              <w:textAlignment w:val="center"/>
              <w:rPr>
                <w:rFonts w:ascii="宋体" w:hAnsi="宋体" w:cs="宋体"/>
                <w:color w:val="auto"/>
                <w:kern w:val="0"/>
                <w:sz w:val="24"/>
                <w:szCs w:val="24"/>
              </w:rPr>
            </w:pPr>
          </w:p>
        </w:tc>
        <w:tc>
          <w:tcPr>
            <w:tcW w:w="950" w:type="dxa"/>
            <w:vAlign w:val="center"/>
          </w:tcPr>
          <w:p w14:paraId="2632FE10">
            <w:pPr>
              <w:jc w:val="center"/>
              <w:rPr>
                <w:rFonts w:ascii="宋体" w:hAnsi="宋体"/>
                <w:color w:val="auto"/>
                <w:kern w:val="0"/>
                <w:sz w:val="24"/>
              </w:rPr>
            </w:pPr>
          </w:p>
        </w:tc>
        <w:tc>
          <w:tcPr>
            <w:tcW w:w="950" w:type="dxa"/>
            <w:vAlign w:val="center"/>
          </w:tcPr>
          <w:p w14:paraId="05DA1285">
            <w:pPr>
              <w:jc w:val="center"/>
              <w:rPr>
                <w:rFonts w:ascii="宋体" w:hAnsi="宋体"/>
                <w:color w:val="auto"/>
                <w:kern w:val="0"/>
                <w:sz w:val="24"/>
              </w:rPr>
            </w:pPr>
          </w:p>
        </w:tc>
        <w:tc>
          <w:tcPr>
            <w:tcW w:w="950" w:type="dxa"/>
            <w:vAlign w:val="center"/>
          </w:tcPr>
          <w:p w14:paraId="2E8B17DA">
            <w:pPr>
              <w:jc w:val="center"/>
              <w:rPr>
                <w:rFonts w:ascii="宋体" w:hAnsi="宋体"/>
                <w:color w:val="auto"/>
                <w:kern w:val="0"/>
                <w:sz w:val="24"/>
              </w:rPr>
            </w:pPr>
          </w:p>
        </w:tc>
        <w:tc>
          <w:tcPr>
            <w:tcW w:w="950" w:type="dxa"/>
            <w:vAlign w:val="center"/>
          </w:tcPr>
          <w:p w14:paraId="6F77F963">
            <w:pPr>
              <w:jc w:val="center"/>
              <w:rPr>
                <w:rFonts w:ascii="宋体" w:hAnsi="宋体"/>
                <w:color w:val="auto"/>
                <w:kern w:val="0"/>
                <w:sz w:val="24"/>
              </w:rPr>
            </w:pPr>
          </w:p>
        </w:tc>
        <w:tc>
          <w:tcPr>
            <w:tcW w:w="951" w:type="dxa"/>
            <w:vAlign w:val="center"/>
          </w:tcPr>
          <w:p w14:paraId="102FEEAA">
            <w:pPr>
              <w:jc w:val="center"/>
              <w:rPr>
                <w:rFonts w:ascii="宋体" w:hAnsi="宋体"/>
                <w:color w:val="auto"/>
                <w:kern w:val="0"/>
                <w:sz w:val="24"/>
              </w:rPr>
            </w:pPr>
          </w:p>
        </w:tc>
        <w:tc>
          <w:tcPr>
            <w:tcW w:w="951" w:type="dxa"/>
            <w:vAlign w:val="center"/>
          </w:tcPr>
          <w:p w14:paraId="5C8A217F">
            <w:pPr>
              <w:jc w:val="center"/>
              <w:rPr>
                <w:rFonts w:ascii="宋体" w:hAnsi="宋体"/>
                <w:color w:val="auto"/>
                <w:kern w:val="0"/>
                <w:sz w:val="24"/>
              </w:rPr>
            </w:pPr>
          </w:p>
        </w:tc>
        <w:tc>
          <w:tcPr>
            <w:tcW w:w="950" w:type="dxa"/>
            <w:vAlign w:val="center"/>
          </w:tcPr>
          <w:p w14:paraId="29D0734C">
            <w:pPr>
              <w:jc w:val="center"/>
              <w:rPr>
                <w:rFonts w:ascii="宋体" w:hAnsi="宋体"/>
                <w:color w:val="auto"/>
                <w:kern w:val="0"/>
                <w:sz w:val="24"/>
              </w:rPr>
            </w:pPr>
          </w:p>
        </w:tc>
        <w:tc>
          <w:tcPr>
            <w:tcW w:w="950" w:type="dxa"/>
            <w:vAlign w:val="center"/>
          </w:tcPr>
          <w:p w14:paraId="35CDDB1A">
            <w:pPr>
              <w:jc w:val="center"/>
              <w:rPr>
                <w:rFonts w:ascii="宋体" w:hAnsi="宋体"/>
                <w:color w:val="auto"/>
                <w:kern w:val="0"/>
                <w:sz w:val="24"/>
              </w:rPr>
            </w:pPr>
          </w:p>
        </w:tc>
        <w:tc>
          <w:tcPr>
            <w:tcW w:w="951" w:type="dxa"/>
            <w:vAlign w:val="center"/>
          </w:tcPr>
          <w:p w14:paraId="6A0C13EF">
            <w:pPr>
              <w:jc w:val="center"/>
              <w:rPr>
                <w:rFonts w:ascii="宋体" w:hAnsi="宋体"/>
                <w:color w:val="auto"/>
                <w:kern w:val="0"/>
                <w:sz w:val="24"/>
              </w:rPr>
            </w:pPr>
          </w:p>
        </w:tc>
      </w:tr>
      <w:tr w14:paraId="3170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151F916B">
            <w:pPr>
              <w:keepNext w:val="0"/>
              <w:keepLines w:val="0"/>
              <w:widowControl/>
              <w:suppressLineNumbers w:val="0"/>
              <w:jc w:val="center"/>
              <w:textAlignment w:val="center"/>
              <w:rPr>
                <w:rFonts w:ascii="宋体" w:hAnsi="宋体" w:cs="宋体"/>
                <w:color w:val="auto"/>
                <w:kern w:val="0"/>
                <w:sz w:val="24"/>
                <w:szCs w:val="24"/>
              </w:rPr>
            </w:pPr>
          </w:p>
        </w:tc>
        <w:tc>
          <w:tcPr>
            <w:tcW w:w="950" w:type="dxa"/>
            <w:vAlign w:val="center"/>
          </w:tcPr>
          <w:p w14:paraId="2D1D8295">
            <w:pPr>
              <w:jc w:val="center"/>
              <w:rPr>
                <w:rFonts w:ascii="宋体" w:hAnsi="宋体"/>
                <w:color w:val="auto"/>
                <w:kern w:val="0"/>
                <w:sz w:val="24"/>
              </w:rPr>
            </w:pPr>
          </w:p>
        </w:tc>
        <w:tc>
          <w:tcPr>
            <w:tcW w:w="950" w:type="dxa"/>
            <w:vAlign w:val="center"/>
          </w:tcPr>
          <w:p w14:paraId="494BEF7A">
            <w:pPr>
              <w:jc w:val="center"/>
              <w:rPr>
                <w:rFonts w:ascii="宋体" w:hAnsi="宋体"/>
                <w:color w:val="auto"/>
                <w:kern w:val="0"/>
                <w:sz w:val="24"/>
              </w:rPr>
            </w:pPr>
          </w:p>
        </w:tc>
        <w:tc>
          <w:tcPr>
            <w:tcW w:w="950" w:type="dxa"/>
            <w:vAlign w:val="center"/>
          </w:tcPr>
          <w:p w14:paraId="7F684B3E">
            <w:pPr>
              <w:jc w:val="center"/>
              <w:rPr>
                <w:rFonts w:ascii="宋体" w:hAnsi="宋体"/>
                <w:color w:val="auto"/>
                <w:kern w:val="0"/>
                <w:sz w:val="24"/>
              </w:rPr>
            </w:pPr>
          </w:p>
        </w:tc>
        <w:tc>
          <w:tcPr>
            <w:tcW w:w="950" w:type="dxa"/>
            <w:vAlign w:val="center"/>
          </w:tcPr>
          <w:p w14:paraId="4FE90994">
            <w:pPr>
              <w:jc w:val="center"/>
              <w:rPr>
                <w:rFonts w:ascii="宋体" w:hAnsi="宋体"/>
                <w:color w:val="auto"/>
                <w:kern w:val="0"/>
                <w:sz w:val="24"/>
              </w:rPr>
            </w:pPr>
          </w:p>
        </w:tc>
        <w:tc>
          <w:tcPr>
            <w:tcW w:w="951" w:type="dxa"/>
            <w:vAlign w:val="center"/>
          </w:tcPr>
          <w:p w14:paraId="1D573F5C">
            <w:pPr>
              <w:jc w:val="center"/>
              <w:rPr>
                <w:rFonts w:ascii="宋体" w:hAnsi="宋体"/>
                <w:color w:val="auto"/>
                <w:kern w:val="0"/>
                <w:sz w:val="24"/>
              </w:rPr>
            </w:pPr>
          </w:p>
        </w:tc>
        <w:tc>
          <w:tcPr>
            <w:tcW w:w="951" w:type="dxa"/>
            <w:vAlign w:val="center"/>
          </w:tcPr>
          <w:p w14:paraId="6D9DD0E4">
            <w:pPr>
              <w:jc w:val="center"/>
              <w:rPr>
                <w:rFonts w:ascii="宋体" w:hAnsi="宋体"/>
                <w:color w:val="auto"/>
                <w:kern w:val="0"/>
                <w:sz w:val="24"/>
              </w:rPr>
            </w:pPr>
          </w:p>
        </w:tc>
        <w:tc>
          <w:tcPr>
            <w:tcW w:w="950" w:type="dxa"/>
            <w:vAlign w:val="center"/>
          </w:tcPr>
          <w:p w14:paraId="5C9DE4D2">
            <w:pPr>
              <w:jc w:val="center"/>
              <w:rPr>
                <w:rFonts w:ascii="宋体" w:hAnsi="宋体"/>
                <w:color w:val="auto"/>
                <w:kern w:val="0"/>
                <w:sz w:val="24"/>
              </w:rPr>
            </w:pPr>
          </w:p>
        </w:tc>
        <w:tc>
          <w:tcPr>
            <w:tcW w:w="950" w:type="dxa"/>
            <w:vAlign w:val="center"/>
          </w:tcPr>
          <w:p w14:paraId="1EC44061">
            <w:pPr>
              <w:jc w:val="center"/>
              <w:rPr>
                <w:rFonts w:ascii="宋体" w:hAnsi="宋体"/>
                <w:color w:val="auto"/>
                <w:kern w:val="0"/>
                <w:sz w:val="24"/>
              </w:rPr>
            </w:pPr>
          </w:p>
        </w:tc>
        <w:tc>
          <w:tcPr>
            <w:tcW w:w="951" w:type="dxa"/>
            <w:vAlign w:val="center"/>
          </w:tcPr>
          <w:p w14:paraId="153331CD">
            <w:pPr>
              <w:jc w:val="center"/>
              <w:rPr>
                <w:rFonts w:ascii="宋体" w:hAnsi="宋体"/>
                <w:color w:val="auto"/>
                <w:kern w:val="0"/>
                <w:sz w:val="24"/>
              </w:rPr>
            </w:pPr>
          </w:p>
        </w:tc>
      </w:tr>
      <w:tr w14:paraId="5E6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4924BD06">
            <w:pPr>
              <w:keepNext w:val="0"/>
              <w:keepLines w:val="0"/>
              <w:widowControl/>
              <w:suppressLineNumbers w:val="0"/>
              <w:jc w:val="center"/>
              <w:textAlignment w:val="center"/>
              <w:rPr>
                <w:rFonts w:ascii="宋体" w:hAnsi="宋体" w:cs="宋体"/>
                <w:color w:val="auto"/>
                <w:kern w:val="0"/>
                <w:sz w:val="24"/>
                <w:szCs w:val="24"/>
              </w:rPr>
            </w:pPr>
          </w:p>
        </w:tc>
        <w:tc>
          <w:tcPr>
            <w:tcW w:w="950" w:type="dxa"/>
            <w:vAlign w:val="center"/>
          </w:tcPr>
          <w:p w14:paraId="663CDD0A">
            <w:pPr>
              <w:jc w:val="center"/>
              <w:rPr>
                <w:rFonts w:ascii="宋体" w:hAnsi="宋体"/>
                <w:color w:val="auto"/>
                <w:kern w:val="0"/>
                <w:sz w:val="24"/>
              </w:rPr>
            </w:pPr>
          </w:p>
        </w:tc>
        <w:tc>
          <w:tcPr>
            <w:tcW w:w="950" w:type="dxa"/>
            <w:vAlign w:val="center"/>
          </w:tcPr>
          <w:p w14:paraId="1ED3F047">
            <w:pPr>
              <w:jc w:val="center"/>
              <w:rPr>
                <w:rFonts w:ascii="宋体" w:hAnsi="宋体"/>
                <w:color w:val="auto"/>
                <w:kern w:val="0"/>
                <w:sz w:val="24"/>
              </w:rPr>
            </w:pPr>
          </w:p>
        </w:tc>
        <w:tc>
          <w:tcPr>
            <w:tcW w:w="950" w:type="dxa"/>
            <w:vAlign w:val="center"/>
          </w:tcPr>
          <w:p w14:paraId="7861A4B2">
            <w:pPr>
              <w:jc w:val="center"/>
              <w:rPr>
                <w:rFonts w:ascii="宋体" w:hAnsi="宋体"/>
                <w:color w:val="auto"/>
                <w:kern w:val="0"/>
                <w:sz w:val="24"/>
              </w:rPr>
            </w:pPr>
          </w:p>
        </w:tc>
        <w:tc>
          <w:tcPr>
            <w:tcW w:w="950" w:type="dxa"/>
            <w:vAlign w:val="center"/>
          </w:tcPr>
          <w:p w14:paraId="224B6A88">
            <w:pPr>
              <w:jc w:val="center"/>
              <w:rPr>
                <w:rFonts w:ascii="宋体" w:hAnsi="宋体"/>
                <w:color w:val="auto"/>
                <w:kern w:val="0"/>
                <w:sz w:val="24"/>
              </w:rPr>
            </w:pPr>
          </w:p>
        </w:tc>
        <w:tc>
          <w:tcPr>
            <w:tcW w:w="951" w:type="dxa"/>
            <w:vAlign w:val="center"/>
          </w:tcPr>
          <w:p w14:paraId="21272715">
            <w:pPr>
              <w:jc w:val="center"/>
              <w:rPr>
                <w:rFonts w:ascii="宋体" w:hAnsi="宋体"/>
                <w:color w:val="auto"/>
                <w:kern w:val="0"/>
                <w:sz w:val="24"/>
              </w:rPr>
            </w:pPr>
          </w:p>
        </w:tc>
        <w:tc>
          <w:tcPr>
            <w:tcW w:w="951" w:type="dxa"/>
            <w:vAlign w:val="center"/>
          </w:tcPr>
          <w:p w14:paraId="48769344">
            <w:pPr>
              <w:jc w:val="center"/>
              <w:rPr>
                <w:rFonts w:ascii="宋体" w:hAnsi="宋体"/>
                <w:color w:val="auto"/>
                <w:kern w:val="0"/>
                <w:sz w:val="24"/>
              </w:rPr>
            </w:pPr>
          </w:p>
        </w:tc>
        <w:tc>
          <w:tcPr>
            <w:tcW w:w="950" w:type="dxa"/>
            <w:vAlign w:val="center"/>
          </w:tcPr>
          <w:p w14:paraId="6C1967EF">
            <w:pPr>
              <w:jc w:val="center"/>
              <w:rPr>
                <w:rFonts w:ascii="宋体" w:hAnsi="宋体"/>
                <w:color w:val="auto"/>
                <w:kern w:val="0"/>
                <w:sz w:val="24"/>
              </w:rPr>
            </w:pPr>
          </w:p>
        </w:tc>
        <w:tc>
          <w:tcPr>
            <w:tcW w:w="950" w:type="dxa"/>
            <w:vAlign w:val="center"/>
          </w:tcPr>
          <w:p w14:paraId="0ADF88FB">
            <w:pPr>
              <w:jc w:val="center"/>
              <w:rPr>
                <w:rFonts w:ascii="宋体" w:hAnsi="宋体"/>
                <w:color w:val="auto"/>
                <w:kern w:val="0"/>
                <w:sz w:val="24"/>
              </w:rPr>
            </w:pPr>
          </w:p>
        </w:tc>
        <w:tc>
          <w:tcPr>
            <w:tcW w:w="951" w:type="dxa"/>
            <w:vAlign w:val="center"/>
          </w:tcPr>
          <w:p w14:paraId="22DB7A53">
            <w:pPr>
              <w:jc w:val="center"/>
              <w:rPr>
                <w:rFonts w:ascii="宋体" w:hAnsi="宋体"/>
                <w:color w:val="auto"/>
                <w:kern w:val="0"/>
                <w:sz w:val="24"/>
              </w:rPr>
            </w:pPr>
          </w:p>
        </w:tc>
      </w:tr>
      <w:tr w14:paraId="17DC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26D4F4D4">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4（CK）</w:t>
            </w:r>
          </w:p>
        </w:tc>
        <w:tc>
          <w:tcPr>
            <w:tcW w:w="950" w:type="dxa"/>
            <w:vAlign w:val="center"/>
          </w:tcPr>
          <w:p w14:paraId="29DAFF9C">
            <w:pPr>
              <w:jc w:val="center"/>
              <w:rPr>
                <w:rFonts w:ascii="宋体" w:hAnsi="宋体"/>
                <w:color w:val="auto"/>
                <w:kern w:val="0"/>
                <w:sz w:val="24"/>
              </w:rPr>
            </w:pPr>
          </w:p>
        </w:tc>
        <w:tc>
          <w:tcPr>
            <w:tcW w:w="950" w:type="dxa"/>
            <w:vAlign w:val="center"/>
          </w:tcPr>
          <w:p w14:paraId="1DF83517">
            <w:pPr>
              <w:jc w:val="center"/>
              <w:rPr>
                <w:rFonts w:ascii="宋体" w:hAnsi="宋体"/>
                <w:color w:val="auto"/>
                <w:kern w:val="0"/>
                <w:sz w:val="24"/>
              </w:rPr>
            </w:pPr>
          </w:p>
        </w:tc>
        <w:tc>
          <w:tcPr>
            <w:tcW w:w="950" w:type="dxa"/>
            <w:vAlign w:val="center"/>
          </w:tcPr>
          <w:p w14:paraId="2005EFFF">
            <w:pPr>
              <w:jc w:val="center"/>
              <w:rPr>
                <w:rFonts w:ascii="宋体" w:hAnsi="宋体"/>
                <w:color w:val="auto"/>
                <w:kern w:val="0"/>
                <w:sz w:val="24"/>
              </w:rPr>
            </w:pPr>
          </w:p>
        </w:tc>
        <w:tc>
          <w:tcPr>
            <w:tcW w:w="950" w:type="dxa"/>
            <w:vAlign w:val="center"/>
          </w:tcPr>
          <w:p w14:paraId="2E433E21">
            <w:pPr>
              <w:jc w:val="center"/>
              <w:rPr>
                <w:rFonts w:ascii="宋体" w:hAnsi="宋体"/>
                <w:color w:val="auto"/>
                <w:kern w:val="0"/>
                <w:sz w:val="24"/>
              </w:rPr>
            </w:pPr>
          </w:p>
        </w:tc>
        <w:tc>
          <w:tcPr>
            <w:tcW w:w="951" w:type="dxa"/>
            <w:vAlign w:val="center"/>
          </w:tcPr>
          <w:p w14:paraId="1C061591">
            <w:pPr>
              <w:jc w:val="center"/>
              <w:rPr>
                <w:rFonts w:ascii="宋体" w:hAnsi="宋体"/>
                <w:color w:val="auto"/>
                <w:kern w:val="0"/>
                <w:sz w:val="24"/>
              </w:rPr>
            </w:pPr>
          </w:p>
        </w:tc>
        <w:tc>
          <w:tcPr>
            <w:tcW w:w="951" w:type="dxa"/>
            <w:vAlign w:val="center"/>
          </w:tcPr>
          <w:p w14:paraId="1DA5ED6D">
            <w:pPr>
              <w:jc w:val="center"/>
              <w:rPr>
                <w:rFonts w:ascii="宋体" w:hAnsi="宋体"/>
                <w:color w:val="auto"/>
                <w:kern w:val="0"/>
                <w:sz w:val="24"/>
              </w:rPr>
            </w:pPr>
          </w:p>
        </w:tc>
        <w:tc>
          <w:tcPr>
            <w:tcW w:w="950" w:type="dxa"/>
            <w:vAlign w:val="center"/>
          </w:tcPr>
          <w:p w14:paraId="31E7F28C">
            <w:pPr>
              <w:jc w:val="center"/>
              <w:rPr>
                <w:rFonts w:ascii="宋体" w:hAnsi="宋体"/>
                <w:color w:val="auto"/>
                <w:kern w:val="0"/>
                <w:sz w:val="24"/>
              </w:rPr>
            </w:pPr>
          </w:p>
        </w:tc>
        <w:tc>
          <w:tcPr>
            <w:tcW w:w="950" w:type="dxa"/>
            <w:vAlign w:val="center"/>
          </w:tcPr>
          <w:p w14:paraId="5EDD2C94">
            <w:pPr>
              <w:jc w:val="center"/>
              <w:rPr>
                <w:rFonts w:ascii="宋体" w:hAnsi="宋体"/>
                <w:color w:val="auto"/>
                <w:kern w:val="0"/>
                <w:sz w:val="24"/>
              </w:rPr>
            </w:pPr>
          </w:p>
        </w:tc>
        <w:tc>
          <w:tcPr>
            <w:tcW w:w="951" w:type="dxa"/>
            <w:vAlign w:val="center"/>
          </w:tcPr>
          <w:p w14:paraId="231E5EEA">
            <w:pPr>
              <w:jc w:val="center"/>
              <w:rPr>
                <w:rFonts w:ascii="宋体" w:hAnsi="宋体"/>
                <w:color w:val="auto"/>
                <w:kern w:val="0"/>
                <w:sz w:val="24"/>
              </w:rPr>
            </w:pPr>
          </w:p>
        </w:tc>
      </w:tr>
    </w:tbl>
    <w:p w14:paraId="340D10D9">
      <w:pPr>
        <w:ind w:left="1" w:leftChars="-428" w:hanging="900" w:hangingChars="375"/>
        <w:jc w:val="center"/>
        <w:rPr>
          <w:rFonts w:ascii="宋体" w:hAnsi="宋体"/>
          <w:color w:val="auto"/>
          <w:sz w:val="24"/>
        </w:rPr>
      </w:pPr>
    </w:p>
    <w:p w14:paraId="74382E24">
      <w:pPr>
        <w:ind w:left="1" w:leftChars="-428" w:hanging="900" w:hangingChars="375"/>
        <w:jc w:val="center"/>
        <w:rPr>
          <w:rFonts w:ascii="宋体" w:hAnsi="宋体"/>
          <w:color w:val="auto"/>
          <w:sz w:val="24"/>
        </w:rPr>
      </w:pPr>
    </w:p>
    <w:p w14:paraId="2C07705F">
      <w:pPr>
        <w:ind w:left="1" w:leftChars="-428" w:hanging="900" w:hangingChars="375"/>
        <w:jc w:val="center"/>
        <w:rPr>
          <w:rFonts w:ascii="宋体" w:hAnsi="宋体"/>
          <w:color w:val="auto"/>
          <w:sz w:val="24"/>
        </w:rPr>
      </w:pPr>
      <w:r>
        <w:rPr>
          <w:rFonts w:hint="eastAsia" w:ascii="宋体" w:hAnsi="宋体"/>
          <w:color w:val="auto"/>
          <w:sz w:val="24"/>
        </w:rPr>
        <w:t>表5：百粒重和品质性状表</w:t>
      </w:r>
    </w:p>
    <w:p w14:paraId="70E4419A">
      <w:pPr>
        <w:ind w:left="1" w:leftChars="-428" w:hanging="900" w:hangingChars="375"/>
        <w:jc w:val="center"/>
        <w:rPr>
          <w:rFonts w:ascii="宋体" w:hAnsi="宋体"/>
          <w:color w:val="auto"/>
          <w:sz w:val="24"/>
        </w:rPr>
      </w:pPr>
    </w:p>
    <w:tbl>
      <w:tblPr>
        <w:tblStyle w:val="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0"/>
        <w:gridCol w:w="750"/>
        <w:gridCol w:w="750"/>
        <w:gridCol w:w="750"/>
        <w:gridCol w:w="750"/>
        <w:gridCol w:w="750"/>
        <w:gridCol w:w="750"/>
        <w:gridCol w:w="750"/>
        <w:gridCol w:w="750"/>
        <w:gridCol w:w="750"/>
        <w:gridCol w:w="750"/>
        <w:gridCol w:w="750"/>
      </w:tblGrid>
      <w:tr w14:paraId="78A7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260" w:type="dxa"/>
            <w:vMerge w:val="restart"/>
            <w:vAlign w:val="center"/>
          </w:tcPr>
          <w:p w14:paraId="42842079">
            <w:pPr>
              <w:jc w:val="center"/>
              <w:rPr>
                <w:rFonts w:ascii="宋体" w:hAnsi="宋体"/>
                <w:color w:val="auto"/>
                <w:kern w:val="0"/>
                <w:sz w:val="24"/>
              </w:rPr>
            </w:pPr>
            <w:r>
              <w:rPr>
                <w:rFonts w:hint="eastAsia" w:ascii="宋体" w:hAnsi="宋体"/>
                <w:color w:val="auto"/>
                <w:kern w:val="0"/>
                <w:sz w:val="24"/>
              </w:rPr>
              <w:t>品种（系）名称</w:t>
            </w:r>
          </w:p>
        </w:tc>
        <w:tc>
          <w:tcPr>
            <w:tcW w:w="2250" w:type="dxa"/>
            <w:gridSpan w:val="3"/>
            <w:tcBorders>
              <w:bottom w:val="single" w:color="auto" w:sz="4" w:space="0"/>
            </w:tcBorders>
            <w:vAlign w:val="center"/>
          </w:tcPr>
          <w:p w14:paraId="6E8AD3B5">
            <w:pPr>
              <w:jc w:val="center"/>
              <w:rPr>
                <w:rFonts w:ascii="宋体" w:hAnsi="宋体"/>
                <w:color w:val="auto"/>
                <w:kern w:val="0"/>
                <w:sz w:val="24"/>
              </w:rPr>
            </w:pPr>
            <w:r>
              <w:rPr>
                <w:rFonts w:hint="eastAsia" w:ascii="宋体" w:hAnsi="宋体"/>
                <w:color w:val="auto"/>
                <w:kern w:val="0"/>
                <w:sz w:val="24"/>
              </w:rPr>
              <w:t>百粒重</w:t>
            </w:r>
          </w:p>
        </w:tc>
        <w:tc>
          <w:tcPr>
            <w:tcW w:w="750" w:type="dxa"/>
            <w:vMerge w:val="restart"/>
            <w:vAlign w:val="center"/>
          </w:tcPr>
          <w:p w14:paraId="524CB9DF">
            <w:pPr>
              <w:jc w:val="center"/>
              <w:rPr>
                <w:rFonts w:ascii="宋体" w:hAnsi="宋体"/>
                <w:color w:val="auto"/>
                <w:kern w:val="0"/>
                <w:sz w:val="24"/>
              </w:rPr>
            </w:pPr>
            <w:r>
              <w:rPr>
                <w:rFonts w:hint="eastAsia" w:ascii="宋体" w:hAnsi="宋体"/>
                <w:color w:val="auto"/>
                <w:kern w:val="0"/>
                <w:sz w:val="24"/>
              </w:rPr>
              <w:t>紫斑粒率%</w:t>
            </w:r>
          </w:p>
        </w:tc>
        <w:tc>
          <w:tcPr>
            <w:tcW w:w="750" w:type="dxa"/>
            <w:vMerge w:val="restart"/>
            <w:vAlign w:val="center"/>
          </w:tcPr>
          <w:p w14:paraId="38A86C5F">
            <w:pPr>
              <w:jc w:val="center"/>
              <w:rPr>
                <w:rFonts w:ascii="宋体" w:hAnsi="宋体"/>
                <w:color w:val="auto"/>
                <w:kern w:val="0"/>
                <w:sz w:val="24"/>
              </w:rPr>
            </w:pPr>
            <w:r>
              <w:rPr>
                <w:rFonts w:hint="eastAsia" w:ascii="宋体" w:hAnsi="宋体"/>
                <w:color w:val="auto"/>
                <w:kern w:val="0"/>
                <w:sz w:val="24"/>
              </w:rPr>
              <w:t>褐斑粒率%</w:t>
            </w:r>
          </w:p>
        </w:tc>
        <w:tc>
          <w:tcPr>
            <w:tcW w:w="750" w:type="dxa"/>
            <w:vMerge w:val="restart"/>
            <w:vAlign w:val="center"/>
          </w:tcPr>
          <w:p w14:paraId="39D2C738">
            <w:pPr>
              <w:jc w:val="center"/>
              <w:rPr>
                <w:rFonts w:ascii="宋体" w:hAnsi="宋体"/>
                <w:color w:val="auto"/>
                <w:kern w:val="0"/>
                <w:sz w:val="24"/>
              </w:rPr>
            </w:pPr>
            <w:r>
              <w:rPr>
                <w:rFonts w:hint="eastAsia" w:ascii="宋体" w:hAnsi="宋体"/>
                <w:color w:val="auto"/>
                <w:kern w:val="0"/>
                <w:sz w:val="24"/>
              </w:rPr>
              <w:t>其他粒率%</w:t>
            </w:r>
          </w:p>
        </w:tc>
        <w:tc>
          <w:tcPr>
            <w:tcW w:w="750" w:type="dxa"/>
            <w:vMerge w:val="restart"/>
            <w:vAlign w:val="center"/>
          </w:tcPr>
          <w:p w14:paraId="1C61B05E">
            <w:pPr>
              <w:jc w:val="center"/>
              <w:rPr>
                <w:rFonts w:ascii="宋体" w:hAnsi="宋体"/>
                <w:color w:val="auto"/>
                <w:kern w:val="0"/>
                <w:sz w:val="24"/>
              </w:rPr>
            </w:pPr>
            <w:r>
              <w:rPr>
                <w:rFonts w:hint="eastAsia" w:ascii="宋体" w:hAnsi="宋体"/>
                <w:color w:val="auto"/>
                <w:kern w:val="0"/>
                <w:sz w:val="24"/>
              </w:rPr>
              <w:t>虫蚀粒率%</w:t>
            </w:r>
          </w:p>
        </w:tc>
        <w:tc>
          <w:tcPr>
            <w:tcW w:w="750" w:type="dxa"/>
            <w:vMerge w:val="restart"/>
            <w:vAlign w:val="center"/>
          </w:tcPr>
          <w:p w14:paraId="30264E73">
            <w:pPr>
              <w:jc w:val="center"/>
              <w:rPr>
                <w:rFonts w:ascii="宋体" w:hAnsi="宋体"/>
                <w:color w:val="auto"/>
                <w:kern w:val="0"/>
                <w:sz w:val="24"/>
              </w:rPr>
            </w:pPr>
            <w:r>
              <w:rPr>
                <w:rFonts w:hint="eastAsia" w:ascii="宋体" w:hAnsi="宋体"/>
                <w:color w:val="auto"/>
                <w:kern w:val="0"/>
                <w:sz w:val="24"/>
              </w:rPr>
              <w:t>完好粒率%</w:t>
            </w:r>
          </w:p>
        </w:tc>
        <w:tc>
          <w:tcPr>
            <w:tcW w:w="750" w:type="dxa"/>
            <w:vMerge w:val="restart"/>
            <w:vAlign w:val="center"/>
          </w:tcPr>
          <w:p w14:paraId="50A39AE2">
            <w:pPr>
              <w:jc w:val="center"/>
              <w:rPr>
                <w:rFonts w:ascii="宋体" w:hAnsi="宋体"/>
                <w:color w:val="auto"/>
                <w:kern w:val="0"/>
                <w:sz w:val="24"/>
              </w:rPr>
            </w:pPr>
            <w:r>
              <w:rPr>
                <w:rFonts w:hint="eastAsia" w:ascii="宋体" w:hAnsi="宋体"/>
                <w:color w:val="auto"/>
                <w:kern w:val="0"/>
                <w:sz w:val="24"/>
              </w:rPr>
              <w:t>种皮色</w:t>
            </w:r>
          </w:p>
        </w:tc>
        <w:tc>
          <w:tcPr>
            <w:tcW w:w="750" w:type="dxa"/>
            <w:vMerge w:val="restart"/>
            <w:vAlign w:val="center"/>
          </w:tcPr>
          <w:p w14:paraId="4C2749ED">
            <w:pPr>
              <w:jc w:val="center"/>
              <w:rPr>
                <w:rFonts w:ascii="宋体" w:hAnsi="宋体"/>
                <w:color w:val="auto"/>
                <w:kern w:val="0"/>
                <w:sz w:val="24"/>
              </w:rPr>
            </w:pPr>
            <w:r>
              <w:rPr>
                <w:rFonts w:hint="eastAsia" w:ascii="宋体" w:hAnsi="宋体"/>
                <w:color w:val="auto"/>
                <w:kern w:val="0"/>
                <w:sz w:val="24"/>
              </w:rPr>
              <w:t>脐色</w:t>
            </w:r>
          </w:p>
        </w:tc>
        <w:tc>
          <w:tcPr>
            <w:tcW w:w="750" w:type="dxa"/>
            <w:vMerge w:val="restart"/>
            <w:vAlign w:val="center"/>
          </w:tcPr>
          <w:p w14:paraId="7DE8D3A1">
            <w:pPr>
              <w:jc w:val="center"/>
              <w:rPr>
                <w:rFonts w:ascii="宋体" w:hAnsi="宋体"/>
                <w:color w:val="auto"/>
                <w:kern w:val="0"/>
                <w:sz w:val="24"/>
              </w:rPr>
            </w:pPr>
            <w:r>
              <w:rPr>
                <w:rFonts w:hint="eastAsia" w:ascii="宋体" w:hAnsi="宋体"/>
                <w:color w:val="auto"/>
                <w:kern w:val="0"/>
                <w:sz w:val="24"/>
              </w:rPr>
              <w:t>粒形</w:t>
            </w:r>
          </w:p>
        </w:tc>
        <w:tc>
          <w:tcPr>
            <w:tcW w:w="750" w:type="dxa"/>
            <w:vMerge w:val="restart"/>
            <w:vAlign w:val="center"/>
          </w:tcPr>
          <w:p w14:paraId="118D7A42">
            <w:pPr>
              <w:jc w:val="center"/>
              <w:rPr>
                <w:rFonts w:ascii="宋体" w:hAnsi="宋体"/>
                <w:color w:val="auto"/>
                <w:kern w:val="0"/>
                <w:sz w:val="24"/>
              </w:rPr>
            </w:pPr>
            <w:r>
              <w:rPr>
                <w:rFonts w:hint="eastAsia" w:ascii="宋体" w:hAnsi="宋体"/>
                <w:color w:val="auto"/>
                <w:kern w:val="0"/>
                <w:sz w:val="24"/>
              </w:rPr>
              <w:t>籽粒光泽</w:t>
            </w:r>
          </w:p>
        </w:tc>
      </w:tr>
      <w:tr w14:paraId="237D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Merge w:val="continue"/>
            <w:vAlign w:val="center"/>
          </w:tcPr>
          <w:p w14:paraId="5365E686">
            <w:pPr>
              <w:jc w:val="center"/>
              <w:rPr>
                <w:rFonts w:ascii="宋体" w:hAnsi="宋体"/>
                <w:color w:val="auto"/>
                <w:kern w:val="0"/>
                <w:sz w:val="24"/>
              </w:rPr>
            </w:pPr>
          </w:p>
        </w:tc>
        <w:tc>
          <w:tcPr>
            <w:tcW w:w="750" w:type="dxa"/>
            <w:tcBorders>
              <w:right w:val="single" w:color="auto" w:sz="4" w:space="0"/>
            </w:tcBorders>
            <w:vAlign w:val="center"/>
          </w:tcPr>
          <w:p w14:paraId="4F3CC649">
            <w:pPr>
              <w:jc w:val="center"/>
              <w:rPr>
                <w:rFonts w:ascii="宋体" w:hAnsi="宋体"/>
                <w:color w:val="auto"/>
                <w:kern w:val="0"/>
                <w:sz w:val="24"/>
              </w:rPr>
            </w:pPr>
            <w:r>
              <w:rPr>
                <w:rFonts w:hint="eastAsia" w:ascii="宋体" w:hAnsi="宋体"/>
                <w:color w:val="auto"/>
                <w:kern w:val="0"/>
                <w:sz w:val="24"/>
              </w:rPr>
              <w:t>1次</w:t>
            </w:r>
          </w:p>
        </w:tc>
        <w:tc>
          <w:tcPr>
            <w:tcW w:w="750" w:type="dxa"/>
            <w:tcBorders>
              <w:right w:val="single" w:color="auto" w:sz="4" w:space="0"/>
            </w:tcBorders>
            <w:vAlign w:val="center"/>
          </w:tcPr>
          <w:p w14:paraId="441FE424">
            <w:pPr>
              <w:jc w:val="center"/>
              <w:rPr>
                <w:rFonts w:ascii="宋体" w:hAnsi="宋体"/>
                <w:color w:val="auto"/>
                <w:kern w:val="0"/>
                <w:sz w:val="24"/>
              </w:rPr>
            </w:pPr>
            <w:r>
              <w:rPr>
                <w:rFonts w:hint="eastAsia" w:ascii="宋体" w:hAnsi="宋体"/>
                <w:color w:val="auto"/>
                <w:kern w:val="0"/>
                <w:sz w:val="24"/>
              </w:rPr>
              <w:t>2次</w:t>
            </w:r>
          </w:p>
        </w:tc>
        <w:tc>
          <w:tcPr>
            <w:tcW w:w="750" w:type="dxa"/>
            <w:tcBorders>
              <w:left w:val="single" w:color="auto" w:sz="4" w:space="0"/>
            </w:tcBorders>
            <w:vAlign w:val="center"/>
          </w:tcPr>
          <w:p w14:paraId="2F54BB41">
            <w:pPr>
              <w:jc w:val="center"/>
              <w:rPr>
                <w:rFonts w:ascii="宋体" w:hAnsi="宋体"/>
                <w:color w:val="auto"/>
                <w:kern w:val="0"/>
                <w:sz w:val="24"/>
              </w:rPr>
            </w:pPr>
            <w:r>
              <w:rPr>
                <w:rFonts w:hint="eastAsia" w:ascii="宋体" w:hAnsi="宋体"/>
                <w:color w:val="auto"/>
                <w:kern w:val="0"/>
                <w:sz w:val="24"/>
              </w:rPr>
              <w:t>平均</w:t>
            </w:r>
          </w:p>
        </w:tc>
        <w:tc>
          <w:tcPr>
            <w:tcW w:w="750" w:type="dxa"/>
            <w:vMerge w:val="continue"/>
            <w:vAlign w:val="center"/>
          </w:tcPr>
          <w:p w14:paraId="7E17A8CD">
            <w:pPr>
              <w:jc w:val="center"/>
              <w:rPr>
                <w:rFonts w:ascii="宋体" w:hAnsi="宋体"/>
                <w:color w:val="auto"/>
                <w:kern w:val="0"/>
                <w:sz w:val="24"/>
              </w:rPr>
            </w:pPr>
          </w:p>
        </w:tc>
        <w:tc>
          <w:tcPr>
            <w:tcW w:w="750" w:type="dxa"/>
            <w:vMerge w:val="continue"/>
            <w:vAlign w:val="center"/>
          </w:tcPr>
          <w:p w14:paraId="2F406D44">
            <w:pPr>
              <w:jc w:val="center"/>
              <w:rPr>
                <w:rFonts w:ascii="宋体" w:hAnsi="宋体"/>
                <w:color w:val="auto"/>
                <w:kern w:val="0"/>
                <w:sz w:val="24"/>
              </w:rPr>
            </w:pPr>
          </w:p>
        </w:tc>
        <w:tc>
          <w:tcPr>
            <w:tcW w:w="750" w:type="dxa"/>
            <w:vMerge w:val="continue"/>
            <w:vAlign w:val="center"/>
          </w:tcPr>
          <w:p w14:paraId="3F01C5D1">
            <w:pPr>
              <w:jc w:val="center"/>
              <w:rPr>
                <w:rFonts w:ascii="宋体" w:hAnsi="宋体"/>
                <w:color w:val="auto"/>
                <w:kern w:val="0"/>
                <w:sz w:val="24"/>
              </w:rPr>
            </w:pPr>
          </w:p>
        </w:tc>
        <w:tc>
          <w:tcPr>
            <w:tcW w:w="750" w:type="dxa"/>
            <w:vMerge w:val="continue"/>
            <w:vAlign w:val="center"/>
          </w:tcPr>
          <w:p w14:paraId="7BC5E289">
            <w:pPr>
              <w:jc w:val="center"/>
              <w:rPr>
                <w:rFonts w:ascii="宋体" w:hAnsi="宋体"/>
                <w:color w:val="auto"/>
                <w:kern w:val="0"/>
                <w:sz w:val="24"/>
              </w:rPr>
            </w:pPr>
          </w:p>
        </w:tc>
        <w:tc>
          <w:tcPr>
            <w:tcW w:w="750" w:type="dxa"/>
            <w:vMerge w:val="continue"/>
            <w:vAlign w:val="center"/>
          </w:tcPr>
          <w:p w14:paraId="29365126">
            <w:pPr>
              <w:jc w:val="center"/>
              <w:rPr>
                <w:rFonts w:ascii="宋体" w:hAnsi="宋体"/>
                <w:color w:val="auto"/>
                <w:kern w:val="0"/>
                <w:sz w:val="24"/>
              </w:rPr>
            </w:pPr>
          </w:p>
        </w:tc>
        <w:tc>
          <w:tcPr>
            <w:tcW w:w="750" w:type="dxa"/>
            <w:vMerge w:val="continue"/>
            <w:vAlign w:val="center"/>
          </w:tcPr>
          <w:p w14:paraId="2122F390">
            <w:pPr>
              <w:jc w:val="center"/>
              <w:rPr>
                <w:rFonts w:ascii="宋体" w:hAnsi="宋体"/>
                <w:color w:val="auto"/>
                <w:kern w:val="0"/>
                <w:sz w:val="24"/>
              </w:rPr>
            </w:pPr>
          </w:p>
        </w:tc>
        <w:tc>
          <w:tcPr>
            <w:tcW w:w="750" w:type="dxa"/>
            <w:vMerge w:val="continue"/>
            <w:vAlign w:val="center"/>
          </w:tcPr>
          <w:p w14:paraId="63B63460">
            <w:pPr>
              <w:jc w:val="center"/>
              <w:rPr>
                <w:rFonts w:ascii="宋体" w:hAnsi="宋体"/>
                <w:color w:val="auto"/>
                <w:kern w:val="0"/>
                <w:sz w:val="24"/>
              </w:rPr>
            </w:pPr>
          </w:p>
        </w:tc>
        <w:tc>
          <w:tcPr>
            <w:tcW w:w="750" w:type="dxa"/>
            <w:vMerge w:val="continue"/>
            <w:vAlign w:val="center"/>
          </w:tcPr>
          <w:p w14:paraId="72E46FDE">
            <w:pPr>
              <w:jc w:val="center"/>
              <w:rPr>
                <w:rFonts w:ascii="宋体" w:hAnsi="宋体"/>
                <w:color w:val="auto"/>
                <w:kern w:val="0"/>
                <w:sz w:val="24"/>
              </w:rPr>
            </w:pPr>
          </w:p>
        </w:tc>
        <w:tc>
          <w:tcPr>
            <w:tcW w:w="750" w:type="dxa"/>
            <w:vMerge w:val="continue"/>
            <w:vAlign w:val="center"/>
          </w:tcPr>
          <w:p w14:paraId="665F5A37">
            <w:pPr>
              <w:jc w:val="center"/>
              <w:rPr>
                <w:rFonts w:ascii="宋体" w:hAnsi="宋体"/>
                <w:color w:val="auto"/>
                <w:kern w:val="0"/>
                <w:sz w:val="24"/>
              </w:rPr>
            </w:pPr>
          </w:p>
        </w:tc>
      </w:tr>
      <w:tr w14:paraId="717B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3480E37C">
            <w:pPr>
              <w:widowControl/>
              <w:spacing w:line="400" w:lineRule="exact"/>
              <w:jc w:val="center"/>
              <w:textAlignment w:val="center"/>
              <w:rPr>
                <w:rFonts w:ascii="宋体" w:hAnsi="宋体" w:cs="宋体"/>
                <w:color w:val="auto"/>
                <w:kern w:val="0"/>
                <w:sz w:val="24"/>
                <w:szCs w:val="24"/>
              </w:rPr>
            </w:pPr>
          </w:p>
        </w:tc>
        <w:tc>
          <w:tcPr>
            <w:tcW w:w="750" w:type="dxa"/>
            <w:vAlign w:val="center"/>
          </w:tcPr>
          <w:p w14:paraId="4AB4EC3B">
            <w:pPr>
              <w:spacing w:line="240" w:lineRule="exact"/>
              <w:jc w:val="center"/>
              <w:rPr>
                <w:rFonts w:ascii="宋体" w:hAnsi="宋体"/>
                <w:color w:val="auto"/>
                <w:kern w:val="0"/>
                <w:sz w:val="24"/>
              </w:rPr>
            </w:pPr>
          </w:p>
        </w:tc>
        <w:tc>
          <w:tcPr>
            <w:tcW w:w="750" w:type="dxa"/>
            <w:vAlign w:val="center"/>
          </w:tcPr>
          <w:p w14:paraId="4A1C2D79">
            <w:pPr>
              <w:spacing w:line="240" w:lineRule="exact"/>
              <w:jc w:val="center"/>
              <w:rPr>
                <w:rFonts w:ascii="宋体" w:hAnsi="宋体"/>
                <w:color w:val="auto"/>
                <w:kern w:val="0"/>
                <w:sz w:val="24"/>
              </w:rPr>
            </w:pPr>
          </w:p>
        </w:tc>
        <w:tc>
          <w:tcPr>
            <w:tcW w:w="750" w:type="dxa"/>
            <w:vAlign w:val="center"/>
          </w:tcPr>
          <w:p w14:paraId="78D86C4A">
            <w:pPr>
              <w:spacing w:line="240" w:lineRule="exact"/>
              <w:jc w:val="center"/>
              <w:rPr>
                <w:rFonts w:ascii="宋体" w:hAnsi="宋体"/>
                <w:color w:val="auto"/>
                <w:kern w:val="0"/>
                <w:sz w:val="24"/>
              </w:rPr>
            </w:pPr>
          </w:p>
        </w:tc>
        <w:tc>
          <w:tcPr>
            <w:tcW w:w="750" w:type="dxa"/>
            <w:vAlign w:val="center"/>
          </w:tcPr>
          <w:p w14:paraId="1803AF13">
            <w:pPr>
              <w:spacing w:line="240" w:lineRule="exact"/>
              <w:jc w:val="center"/>
              <w:rPr>
                <w:rFonts w:ascii="宋体" w:hAnsi="宋体"/>
                <w:color w:val="auto"/>
                <w:kern w:val="0"/>
                <w:sz w:val="24"/>
              </w:rPr>
            </w:pPr>
          </w:p>
        </w:tc>
        <w:tc>
          <w:tcPr>
            <w:tcW w:w="750" w:type="dxa"/>
            <w:vAlign w:val="center"/>
          </w:tcPr>
          <w:p w14:paraId="2119D70F">
            <w:pPr>
              <w:spacing w:line="240" w:lineRule="exact"/>
              <w:jc w:val="center"/>
              <w:rPr>
                <w:rFonts w:ascii="宋体" w:hAnsi="宋体"/>
                <w:color w:val="auto"/>
                <w:kern w:val="0"/>
                <w:sz w:val="24"/>
              </w:rPr>
            </w:pPr>
          </w:p>
        </w:tc>
        <w:tc>
          <w:tcPr>
            <w:tcW w:w="750" w:type="dxa"/>
            <w:vAlign w:val="center"/>
          </w:tcPr>
          <w:p w14:paraId="09A26D2B">
            <w:pPr>
              <w:spacing w:line="240" w:lineRule="exact"/>
              <w:jc w:val="center"/>
              <w:rPr>
                <w:rFonts w:ascii="宋体" w:hAnsi="宋体"/>
                <w:color w:val="auto"/>
                <w:kern w:val="0"/>
                <w:sz w:val="24"/>
              </w:rPr>
            </w:pPr>
          </w:p>
        </w:tc>
        <w:tc>
          <w:tcPr>
            <w:tcW w:w="750" w:type="dxa"/>
            <w:vAlign w:val="center"/>
          </w:tcPr>
          <w:p w14:paraId="1C2EFC28">
            <w:pPr>
              <w:spacing w:line="240" w:lineRule="exact"/>
              <w:jc w:val="center"/>
              <w:rPr>
                <w:rFonts w:ascii="宋体" w:hAnsi="宋体"/>
                <w:color w:val="auto"/>
                <w:kern w:val="0"/>
                <w:sz w:val="24"/>
              </w:rPr>
            </w:pPr>
          </w:p>
        </w:tc>
        <w:tc>
          <w:tcPr>
            <w:tcW w:w="750" w:type="dxa"/>
            <w:vAlign w:val="center"/>
          </w:tcPr>
          <w:p w14:paraId="6448B558">
            <w:pPr>
              <w:spacing w:line="240" w:lineRule="exact"/>
              <w:jc w:val="center"/>
              <w:rPr>
                <w:rFonts w:ascii="宋体" w:hAnsi="宋体"/>
                <w:color w:val="auto"/>
                <w:kern w:val="0"/>
                <w:sz w:val="24"/>
              </w:rPr>
            </w:pPr>
          </w:p>
        </w:tc>
        <w:tc>
          <w:tcPr>
            <w:tcW w:w="750" w:type="dxa"/>
            <w:vAlign w:val="center"/>
          </w:tcPr>
          <w:p w14:paraId="7D928776">
            <w:pPr>
              <w:spacing w:line="240" w:lineRule="exact"/>
              <w:jc w:val="center"/>
              <w:rPr>
                <w:rFonts w:ascii="宋体" w:hAnsi="宋体"/>
                <w:color w:val="auto"/>
                <w:kern w:val="0"/>
                <w:sz w:val="24"/>
              </w:rPr>
            </w:pPr>
          </w:p>
        </w:tc>
        <w:tc>
          <w:tcPr>
            <w:tcW w:w="750" w:type="dxa"/>
            <w:vAlign w:val="center"/>
          </w:tcPr>
          <w:p w14:paraId="486D4B36">
            <w:pPr>
              <w:spacing w:line="240" w:lineRule="exact"/>
              <w:jc w:val="center"/>
              <w:rPr>
                <w:rFonts w:ascii="宋体" w:hAnsi="宋体"/>
                <w:color w:val="auto"/>
                <w:kern w:val="0"/>
                <w:sz w:val="24"/>
              </w:rPr>
            </w:pPr>
          </w:p>
        </w:tc>
        <w:tc>
          <w:tcPr>
            <w:tcW w:w="750" w:type="dxa"/>
            <w:vAlign w:val="center"/>
          </w:tcPr>
          <w:p w14:paraId="51364808">
            <w:pPr>
              <w:spacing w:line="240" w:lineRule="exact"/>
              <w:jc w:val="center"/>
              <w:rPr>
                <w:rFonts w:ascii="宋体" w:hAnsi="宋体"/>
                <w:color w:val="auto"/>
                <w:kern w:val="0"/>
                <w:sz w:val="24"/>
              </w:rPr>
            </w:pPr>
          </w:p>
        </w:tc>
        <w:tc>
          <w:tcPr>
            <w:tcW w:w="750" w:type="dxa"/>
            <w:vAlign w:val="center"/>
          </w:tcPr>
          <w:p w14:paraId="4435B4AE">
            <w:pPr>
              <w:spacing w:line="240" w:lineRule="exact"/>
              <w:jc w:val="center"/>
              <w:rPr>
                <w:rFonts w:ascii="宋体" w:hAnsi="宋体"/>
                <w:color w:val="auto"/>
                <w:kern w:val="0"/>
                <w:sz w:val="24"/>
              </w:rPr>
            </w:pPr>
          </w:p>
        </w:tc>
      </w:tr>
      <w:tr w14:paraId="75DC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2B153FC9">
            <w:pPr>
              <w:keepNext w:val="0"/>
              <w:keepLines w:val="0"/>
              <w:widowControl/>
              <w:suppressLineNumbers w:val="0"/>
              <w:jc w:val="center"/>
              <w:textAlignment w:val="center"/>
              <w:rPr>
                <w:rFonts w:ascii="宋体" w:hAnsi="宋体" w:cs="宋体"/>
                <w:color w:val="auto"/>
                <w:kern w:val="0"/>
                <w:sz w:val="24"/>
                <w:szCs w:val="24"/>
              </w:rPr>
            </w:pPr>
          </w:p>
        </w:tc>
        <w:tc>
          <w:tcPr>
            <w:tcW w:w="750" w:type="dxa"/>
            <w:vAlign w:val="center"/>
          </w:tcPr>
          <w:p w14:paraId="4AF64945">
            <w:pPr>
              <w:spacing w:line="240" w:lineRule="exact"/>
              <w:jc w:val="center"/>
              <w:rPr>
                <w:rFonts w:ascii="宋体" w:hAnsi="宋体"/>
                <w:color w:val="auto"/>
                <w:kern w:val="0"/>
                <w:sz w:val="24"/>
              </w:rPr>
            </w:pPr>
          </w:p>
        </w:tc>
        <w:tc>
          <w:tcPr>
            <w:tcW w:w="750" w:type="dxa"/>
            <w:vAlign w:val="center"/>
          </w:tcPr>
          <w:p w14:paraId="6CA215E7">
            <w:pPr>
              <w:spacing w:line="240" w:lineRule="exact"/>
              <w:jc w:val="center"/>
              <w:rPr>
                <w:rFonts w:ascii="宋体" w:hAnsi="宋体"/>
                <w:color w:val="auto"/>
                <w:kern w:val="0"/>
                <w:sz w:val="24"/>
              </w:rPr>
            </w:pPr>
          </w:p>
        </w:tc>
        <w:tc>
          <w:tcPr>
            <w:tcW w:w="750" w:type="dxa"/>
            <w:vAlign w:val="center"/>
          </w:tcPr>
          <w:p w14:paraId="321EBC84">
            <w:pPr>
              <w:spacing w:line="240" w:lineRule="exact"/>
              <w:jc w:val="center"/>
              <w:rPr>
                <w:rFonts w:ascii="宋体" w:hAnsi="宋体"/>
                <w:color w:val="auto"/>
                <w:kern w:val="0"/>
                <w:sz w:val="24"/>
              </w:rPr>
            </w:pPr>
          </w:p>
        </w:tc>
        <w:tc>
          <w:tcPr>
            <w:tcW w:w="750" w:type="dxa"/>
            <w:vAlign w:val="center"/>
          </w:tcPr>
          <w:p w14:paraId="602964EF">
            <w:pPr>
              <w:spacing w:line="240" w:lineRule="exact"/>
              <w:jc w:val="center"/>
              <w:rPr>
                <w:rFonts w:ascii="宋体" w:hAnsi="宋体"/>
                <w:color w:val="auto"/>
                <w:kern w:val="0"/>
                <w:sz w:val="24"/>
              </w:rPr>
            </w:pPr>
          </w:p>
        </w:tc>
        <w:tc>
          <w:tcPr>
            <w:tcW w:w="750" w:type="dxa"/>
            <w:vAlign w:val="center"/>
          </w:tcPr>
          <w:p w14:paraId="4089DB0C">
            <w:pPr>
              <w:spacing w:line="240" w:lineRule="exact"/>
              <w:jc w:val="center"/>
              <w:rPr>
                <w:rFonts w:ascii="宋体" w:hAnsi="宋体"/>
                <w:color w:val="auto"/>
                <w:kern w:val="0"/>
                <w:sz w:val="24"/>
              </w:rPr>
            </w:pPr>
          </w:p>
        </w:tc>
        <w:tc>
          <w:tcPr>
            <w:tcW w:w="750" w:type="dxa"/>
            <w:vAlign w:val="center"/>
          </w:tcPr>
          <w:p w14:paraId="1A0404D5">
            <w:pPr>
              <w:spacing w:line="240" w:lineRule="exact"/>
              <w:jc w:val="center"/>
              <w:rPr>
                <w:rFonts w:ascii="宋体" w:hAnsi="宋体"/>
                <w:color w:val="auto"/>
                <w:kern w:val="0"/>
                <w:sz w:val="24"/>
              </w:rPr>
            </w:pPr>
          </w:p>
        </w:tc>
        <w:tc>
          <w:tcPr>
            <w:tcW w:w="750" w:type="dxa"/>
            <w:vAlign w:val="center"/>
          </w:tcPr>
          <w:p w14:paraId="33E00911">
            <w:pPr>
              <w:spacing w:line="240" w:lineRule="exact"/>
              <w:jc w:val="center"/>
              <w:rPr>
                <w:rFonts w:ascii="宋体" w:hAnsi="宋体"/>
                <w:color w:val="auto"/>
                <w:kern w:val="0"/>
                <w:sz w:val="24"/>
              </w:rPr>
            </w:pPr>
          </w:p>
        </w:tc>
        <w:tc>
          <w:tcPr>
            <w:tcW w:w="750" w:type="dxa"/>
            <w:vAlign w:val="center"/>
          </w:tcPr>
          <w:p w14:paraId="67831DEC">
            <w:pPr>
              <w:spacing w:line="240" w:lineRule="exact"/>
              <w:jc w:val="center"/>
              <w:rPr>
                <w:rFonts w:ascii="宋体" w:hAnsi="宋体"/>
                <w:color w:val="auto"/>
                <w:kern w:val="0"/>
                <w:sz w:val="24"/>
              </w:rPr>
            </w:pPr>
          </w:p>
        </w:tc>
        <w:tc>
          <w:tcPr>
            <w:tcW w:w="750" w:type="dxa"/>
            <w:vAlign w:val="center"/>
          </w:tcPr>
          <w:p w14:paraId="1C26FE17">
            <w:pPr>
              <w:spacing w:line="240" w:lineRule="exact"/>
              <w:jc w:val="center"/>
              <w:rPr>
                <w:rFonts w:ascii="宋体" w:hAnsi="宋体"/>
                <w:color w:val="auto"/>
                <w:kern w:val="0"/>
                <w:sz w:val="24"/>
              </w:rPr>
            </w:pPr>
          </w:p>
        </w:tc>
        <w:tc>
          <w:tcPr>
            <w:tcW w:w="750" w:type="dxa"/>
            <w:vAlign w:val="center"/>
          </w:tcPr>
          <w:p w14:paraId="618DCE40">
            <w:pPr>
              <w:spacing w:line="240" w:lineRule="exact"/>
              <w:jc w:val="center"/>
              <w:rPr>
                <w:rFonts w:ascii="宋体" w:hAnsi="宋体"/>
                <w:color w:val="auto"/>
                <w:kern w:val="0"/>
                <w:sz w:val="24"/>
              </w:rPr>
            </w:pPr>
          </w:p>
        </w:tc>
        <w:tc>
          <w:tcPr>
            <w:tcW w:w="750" w:type="dxa"/>
            <w:vAlign w:val="center"/>
          </w:tcPr>
          <w:p w14:paraId="18406AD8">
            <w:pPr>
              <w:spacing w:line="240" w:lineRule="exact"/>
              <w:jc w:val="center"/>
              <w:rPr>
                <w:rFonts w:ascii="宋体" w:hAnsi="宋体"/>
                <w:color w:val="auto"/>
                <w:kern w:val="0"/>
                <w:sz w:val="24"/>
              </w:rPr>
            </w:pPr>
          </w:p>
        </w:tc>
        <w:tc>
          <w:tcPr>
            <w:tcW w:w="750" w:type="dxa"/>
            <w:vAlign w:val="center"/>
          </w:tcPr>
          <w:p w14:paraId="07EFEDAA">
            <w:pPr>
              <w:spacing w:line="240" w:lineRule="exact"/>
              <w:jc w:val="center"/>
              <w:rPr>
                <w:rFonts w:ascii="宋体" w:hAnsi="宋体"/>
                <w:color w:val="auto"/>
                <w:kern w:val="0"/>
                <w:sz w:val="24"/>
              </w:rPr>
            </w:pPr>
          </w:p>
        </w:tc>
      </w:tr>
      <w:tr w14:paraId="0F0A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494F26CB">
            <w:pPr>
              <w:keepNext w:val="0"/>
              <w:keepLines w:val="0"/>
              <w:widowControl/>
              <w:suppressLineNumbers w:val="0"/>
              <w:jc w:val="center"/>
              <w:textAlignment w:val="center"/>
              <w:rPr>
                <w:rFonts w:ascii="宋体" w:hAnsi="宋体" w:cs="宋体"/>
                <w:color w:val="auto"/>
                <w:kern w:val="0"/>
                <w:sz w:val="24"/>
                <w:szCs w:val="24"/>
              </w:rPr>
            </w:pPr>
          </w:p>
        </w:tc>
        <w:tc>
          <w:tcPr>
            <w:tcW w:w="750" w:type="dxa"/>
            <w:vAlign w:val="center"/>
          </w:tcPr>
          <w:p w14:paraId="5FB2503C">
            <w:pPr>
              <w:spacing w:line="240" w:lineRule="exact"/>
              <w:jc w:val="center"/>
              <w:rPr>
                <w:rFonts w:ascii="宋体" w:hAnsi="宋体"/>
                <w:color w:val="auto"/>
                <w:kern w:val="0"/>
                <w:sz w:val="24"/>
              </w:rPr>
            </w:pPr>
          </w:p>
        </w:tc>
        <w:tc>
          <w:tcPr>
            <w:tcW w:w="750" w:type="dxa"/>
            <w:vAlign w:val="center"/>
          </w:tcPr>
          <w:p w14:paraId="38E1A7D9">
            <w:pPr>
              <w:spacing w:line="240" w:lineRule="exact"/>
              <w:jc w:val="center"/>
              <w:rPr>
                <w:rFonts w:ascii="宋体" w:hAnsi="宋体"/>
                <w:color w:val="auto"/>
                <w:kern w:val="0"/>
                <w:sz w:val="24"/>
              </w:rPr>
            </w:pPr>
          </w:p>
        </w:tc>
        <w:tc>
          <w:tcPr>
            <w:tcW w:w="750" w:type="dxa"/>
            <w:vAlign w:val="center"/>
          </w:tcPr>
          <w:p w14:paraId="1CC98356">
            <w:pPr>
              <w:spacing w:line="240" w:lineRule="exact"/>
              <w:jc w:val="center"/>
              <w:rPr>
                <w:rFonts w:ascii="宋体" w:hAnsi="宋体"/>
                <w:color w:val="auto"/>
                <w:kern w:val="0"/>
                <w:sz w:val="24"/>
              </w:rPr>
            </w:pPr>
          </w:p>
        </w:tc>
        <w:tc>
          <w:tcPr>
            <w:tcW w:w="750" w:type="dxa"/>
            <w:vAlign w:val="center"/>
          </w:tcPr>
          <w:p w14:paraId="3ED557BA">
            <w:pPr>
              <w:spacing w:line="240" w:lineRule="exact"/>
              <w:jc w:val="center"/>
              <w:rPr>
                <w:rFonts w:ascii="宋体" w:hAnsi="宋体"/>
                <w:color w:val="auto"/>
                <w:kern w:val="0"/>
                <w:sz w:val="24"/>
              </w:rPr>
            </w:pPr>
          </w:p>
        </w:tc>
        <w:tc>
          <w:tcPr>
            <w:tcW w:w="750" w:type="dxa"/>
            <w:vAlign w:val="center"/>
          </w:tcPr>
          <w:p w14:paraId="7ECF7206">
            <w:pPr>
              <w:spacing w:line="240" w:lineRule="exact"/>
              <w:jc w:val="center"/>
              <w:rPr>
                <w:rFonts w:ascii="宋体" w:hAnsi="宋体"/>
                <w:color w:val="auto"/>
                <w:kern w:val="0"/>
                <w:sz w:val="24"/>
              </w:rPr>
            </w:pPr>
          </w:p>
        </w:tc>
        <w:tc>
          <w:tcPr>
            <w:tcW w:w="750" w:type="dxa"/>
            <w:vAlign w:val="center"/>
          </w:tcPr>
          <w:p w14:paraId="5DC0AD37">
            <w:pPr>
              <w:spacing w:line="240" w:lineRule="exact"/>
              <w:jc w:val="center"/>
              <w:rPr>
                <w:rFonts w:ascii="宋体" w:hAnsi="宋体"/>
                <w:color w:val="auto"/>
                <w:kern w:val="0"/>
                <w:sz w:val="24"/>
              </w:rPr>
            </w:pPr>
          </w:p>
        </w:tc>
        <w:tc>
          <w:tcPr>
            <w:tcW w:w="750" w:type="dxa"/>
            <w:vAlign w:val="center"/>
          </w:tcPr>
          <w:p w14:paraId="0BD3F3C4">
            <w:pPr>
              <w:spacing w:line="240" w:lineRule="exact"/>
              <w:jc w:val="center"/>
              <w:rPr>
                <w:rFonts w:ascii="宋体" w:hAnsi="宋体"/>
                <w:color w:val="auto"/>
                <w:kern w:val="0"/>
                <w:sz w:val="24"/>
              </w:rPr>
            </w:pPr>
          </w:p>
        </w:tc>
        <w:tc>
          <w:tcPr>
            <w:tcW w:w="750" w:type="dxa"/>
            <w:vAlign w:val="center"/>
          </w:tcPr>
          <w:p w14:paraId="1970A5A3">
            <w:pPr>
              <w:spacing w:line="240" w:lineRule="exact"/>
              <w:jc w:val="center"/>
              <w:rPr>
                <w:rFonts w:ascii="宋体" w:hAnsi="宋体"/>
                <w:color w:val="auto"/>
                <w:kern w:val="0"/>
                <w:sz w:val="24"/>
              </w:rPr>
            </w:pPr>
          </w:p>
        </w:tc>
        <w:tc>
          <w:tcPr>
            <w:tcW w:w="750" w:type="dxa"/>
            <w:vAlign w:val="center"/>
          </w:tcPr>
          <w:p w14:paraId="7C14B1A6">
            <w:pPr>
              <w:spacing w:line="240" w:lineRule="exact"/>
              <w:jc w:val="center"/>
              <w:rPr>
                <w:rFonts w:ascii="宋体" w:hAnsi="宋体"/>
                <w:color w:val="auto"/>
                <w:kern w:val="0"/>
                <w:sz w:val="24"/>
              </w:rPr>
            </w:pPr>
          </w:p>
        </w:tc>
        <w:tc>
          <w:tcPr>
            <w:tcW w:w="750" w:type="dxa"/>
            <w:vAlign w:val="center"/>
          </w:tcPr>
          <w:p w14:paraId="3131FF24">
            <w:pPr>
              <w:spacing w:line="240" w:lineRule="exact"/>
              <w:jc w:val="center"/>
              <w:rPr>
                <w:rFonts w:ascii="宋体" w:hAnsi="宋体"/>
                <w:color w:val="auto"/>
                <w:kern w:val="0"/>
                <w:sz w:val="24"/>
              </w:rPr>
            </w:pPr>
          </w:p>
        </w:tc>
        <w:tc>
          <w:tcPr>
            <w:tcW w:w="750" w:type="dxa"/>
            <w:vAlign w:val="center"/>
          </w:tcPr>
          <w:p w14:paraId="5684C2A5">
            <w:pPr>
              <w:spacing w:line="240" w:lineRule="exact"/>
              <w:jc w:val="center"/>
              <w:rPr>
                <w:rFonts w:ascii="宋体" w:hAnsi="宋体"/>
                <w:color w:val="auto"/>
                <w:kern w:val="0"/>
                <w:sz w:val="24"/>
              </w:rPr>
            </w:pPr>
          </w:p>
        </w:tc>
        <w:tc>
          <w:tcPr>
            <w:tcW w:w="750" w:type="dxa"/>
            <w:vAlign w:val="center"/>
          </w:tcPr>
          <w:p w14:paraId="61EA0DA8">
            <w:pPr>
              <w:spacing w:line="240" w:lineRule="exact"/>
              <w:jc w:val="center"/>
              <w:rPr>
                <w:rFonts w:ascii="宋体" w:hAnsi="宋体"/>
                <w:color w:val="auto"/>
                <w:kern w:val="0"/>
                <w:sz w:val="24"/>
              </w:rPr>
            </w:pPr>
          </w:p>
        </w:tc>
      </w:tr>
      <w:tr w14:paraId="2FA6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041E8E37">
            <w:pPr>
              <w:keepNext w:val="0"/>
              <w:keepLines w:val="0"/>
              <w:widowControl/>
              <w:suppressLineNumbers w:val="0"/>
              <w:jc w:val="center"/>
              <w:textAlignment w:val="center"/>
              <w:rPr>
                <w:rFonts w:ascii="宋体" w:hAnsi="宋体" w:cs="宋体"/>
                <w:color w:val="auto"/>
                <w:kern w:val="0"/>
                <w:sz w:val="24"/>
                <w:szCs w:val="24"/>
              </w:rPr>
            </w:pPr>
          </w:p>
        </w:tc>
        <w:tc>
          <w:tcPr>
            <w:tcW w:w="750" w:type="dxa"/>
            <w:vAlign w:val="center"/>
          </w:tcPr>
          <w:p w14:paraId="4456C749">
            <w:pPr>
              <w:spacing w:line="240" w:lineRule="exact"/>
              <w:jc w:val="center"/>
              <w:rPr>
                <w:rFonts w:ascii="宋体" w:hAnsi="宋体"/>
                <w:color w:val="auto"/>
                <w:kern w:val="0"/>
                <w:sz w:val="24"/>
              </w:rPr>
            </w:pPr>
          </w:p>
        </w:tc>
        <w:tc>
          <w:tcPr>
            <w:tcW w:w="750" w:type="dxa"/>
            <w:vAlign w:val="center"/>
          </w:tcPr>
          <w:p w14:paraId="426BC998">
            <w:pPr>
              <w:spacing w:line="240" w:lineRule="exact"/>
              <w:jc w:val="center"/>
              <w:rPr>
                <w:rFonts w:ascii="宋体" w:hAnsi="宋体"/>
                <w:color w:val="auto"/>
                <w:kern w:val="0"/>
                <w:sz w:val="24"/>
              </w:rPr>
            </w:pPr>
          </w:p>
        </w:tc>
        <w:tc>
          <w:tcPr>
            <w:tcW w:w="750" w:type="dxa"/>
            <w:vAlign w:val="center"/>
          </w:tcPr>
          <w:p w14:paraId="3C72D1C2">
            <w:pPr>
              <w:spacing w:line="240" w:lineRule="exact"/>
              <w:jc w:val="center"/>
              <w:rPr>
                <w:rFonts w:ascii="宋体" w:hAnsi="宋体"/>
                <w:color w:val="auto"/>
                <w:kern w:val="0"/>
                <w:sz w:val="24"/>
              </w:rPr>
            </w:pPr>
          </w:p>
        </w:tc>
        <w:tc>
          <w:tcPr>
            <w:tcW w:w="750" w:type="dxa"/>
            <w:vAlign w:val="center"/>
          </w:tcPr>
          <w:p w14:paraId="6A9453BC">
            <w:pPr>
              <w:spacing w:line="240" w:lineRule="exact"/>
              <w:jc w:val="center"/>
              <w:rPr>
                <w:rFonts w:ascii="宋体" w:hAnsi="宋体"/>
                <w:color w:val="auto"/>
                <w:kern w:val="0"/>
                <w:sz w:val="24"/>
              </w:rPr>
            </w:pPr>
          </w:p>
        </w:tc>
        <w:tc>
          <w:tcPr>
            <w:tcW w:w="750" w:type="dxa"/>
            <w:vAlign w:val="center"/>
          </w:tcPr>
          <w:p w14:paraId="1C41E813">
            <w:pPr>
              <w:spacing w:line="240" w:lineRule="exact"/>
              <w:jc w:val="center"/>
              <w:rPr>
                <w:rFonts w:ascii="宋体" w:hAnsi="宋体"/>
                <w:color w:val="auto"/>
                <w:kern w:val="0"/>
                <w:sz w:val="24"/>
              </w:rPr>
            </w:pPr>
          </w:p>
        </w:tc>
        <w:tc>
          <w:tcPr>
            <w:tcW w:w="750" w:type="dxa"/>
            <w:vAlign w:val="center"/>
          </w:tcPr>
          <w:p w14:paraId="24ABB60F">
            <w:pPr>
              <w:spacing w:line="240" w:lineRule="exact"/>
              <w:jc w:val="center"/>
              <w:rPr>
                <w:rFonts w:ascii="宋体" w:hAnsi="宋体"/>
                <w:color w:val="auto"/>
                <w:kern w:val="0"/>
                <w:sz w:val="24"/>
              </w:rPr>
            </w:pPr>
          </w:p>
        </w:tc>
        <w:tc>
          <w:tcPr>
            <w:tcW w:w="750" w:type="dxa"/>
            <w:vAlign w:val="center"/>
          </w:tcPr>
          <w:p w14:paraId="2833F27D">
            <w:pPr>
              <w:spacing w:line="240" w:lineRule="exact"/>
              <w:jc w:val="center"/>
              <w:rPr>
                <w:rFonts w:ascii="宋体" w:hAnsi="宋体"/>
                <w:color w:val="auto"/>
                <w:kern w:val="0"/>
                <w:sz w:val="24"/>
              </w:rPr>
            </w:pPr>
          </w:p>
        </w:tc>
        <w:tc>
          <w:tcPr>
            <w:tcW w:w="750" w:type="dxa"/>
            <w:vAlign w:val="center"/>
          </w:tcPr>
          <w:p w14:paraId="7C6F0D17">
            <w:pPr>
              <w:spacing w:line="240" w:lineRule="exact"/>
              <w:jc w:val="center"/>
              <w:rPr>
                <w:rFonts w:ascii="宋体" w:hAnsi="宋体"/>
                <w:color w:val="auto"/>
                <w:kern w:val="0"/>
                <w:sz w:val="24"/>
              </w:rPr>
            </w:pPr>
          </w:p>
        </w:tc>
        <w:tc>
          <w:tcPr>
            <w:tcW w:w="750" w:type="dxa"/>
            <w:vAlign w:val="center"/>
          </w:tcPr>
          <w:p w14:paraId="7BCB11E9">
            <w:pPr>
              <w:spacing w:line="240" w:lineRule="exact"/>
              <w:jc w:val="center"/>
              <w:rPr>
                <w:rFonts w:ascii="宋体" w:hAnsi="宋体"/>
                <w:color w:val="auto"/>
                <w:kern w:val="0"/>
                <w:sz w:val="24"/>
              </w:rPr>
            </w:pPr>
          </w:p>
        </w:tc>
        <w:tc>
          <w:tcPr>
            <w:tcW w:w="750" w:type="dxa"/>
            <w:vAlign w:val="center"/>
          </w:tcPr>
          <w:p w14:paraId="79ED2C36">
            <w:pPr>
              <w:spacing w:line="240" w:lineRule="exact"/>
              <w:jc w:val="center"/>
              <w:rPr>
                <w:rFonts w:ascii="宋体" w:hAnsi="宋体"/>
                <w:color w:val="auto"/>
                <w:kern w:val="0"/>
                <w:sz w:val="24"/>
              </w:rPr>
            </w:pPr>
          </w:p>
        </w:tc>
        <w:tc>
          <w:tcPr>
            <w:tcW w:w="750" w:type="dxa"/>
            <w:vAlign w:val="center"/>
          </w:tcPr>
          <w:p w14:paraId="6170291E">
            <w:pPr>
              <w:spacing w:line="240" w:lineRule="exact"/>
              <w:jc w:val="center"/>
              <w:rPr>
                <w:rFonts w:ascii="宋体" w:hAnsi="宋体"/>
                <w:color w:val="auto"/>
                <w:kern w:val="0"/>
                <w:sz w:val="24"/>
              </w:rPr>
            </w:pPr>
          </w:p>
        </w:tc>
        <w:tc>
          <w:tcPr>
            <w:tcW w:w="750" w:type="dxa"/>
            <w:vAlign w:val="center"/>
          </w:tcPr>
          <w:p w14:paraId="2DF106B7">
            <w:pPr>
              <w:spacing w:line="240" w:lineRule="exact"/>
              <w:jc w:val="center"/>
              <w:rPr>
                <w:rFonts w:ascii="宋体" w:hAnsi="宋体"/>
                <w:color w:val="auto"/>
                <w:kern w:val="0"/>
                <w:sz w:val="24"/>
              </w:rPr>
            </w:pPr>
          </w:p>
        </w:tc>
      </w:tr>
      <w:tr w14:paraId="6734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0" w:type="dxa"/>
            <w:vAlign w:val="center"/>
          </w:tcPr>
          <w:p w14:paraId="5A4031B7">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4（CK）</w:t>
            </w:r>
          </w:p>
        </w:tc>
        <w:tc>
          <w:tcPr>
            <w:tcW w:w="750" w:type="dxa"/>
            <w:vAlign w:val="center"/>
          </w:tcPr>
          <w:p w14:paraId="23F85128">
            <w:pPr>
              <w:spacing w:line="240" w:lineRule="exact"/>
              <w:jc w:val="center"/>
              <w:rPr>
                <w:rFonts w:ascii="宋体" w:hAnsi="宋体"/>
                <w:color w:val="auto"/>
                <w:kern w:val="0"/>
                <w:sz w:val="24"/>
              </w:rPr>
            </w:pPr>
          </w:p>
        </w:tc>
        <w:tc>
          <w:tcPr>
            <w:tcW w:w="750" w:type="dxa"/>
            <w:vAlign w:val="center"/>
          </w:tcPr>
          <w:p w14:paraId="44CD1015">
            <w:pPr>
              <w:spacing w:line="240" w:lineRule="exact"/>
              <w:jc w:val="center"/>
              <w:rPr>
                <w:rFonts w:ascii="宋体" w:hAnsi="宋体"/>
                <w:color w:val="auto"/>
                <w:kern w:val="0"/>
                <w:sz w:val="24"/>
              </w:rPr>
            </w:pPr>
          </w:p>
        </w:tc>
        <w:tc>
          <w:tcPr>
            <w:tcW w:w="750" w:type="dxa"/>
            <w:vAlign w:val="center"/>
          </w:tcPr>
          <w:p w14:paraId="6FE52BE0">
            <w:pPr>
              <w:spacing w:line="240" w:lineRule="exact"/>
              <w:jc w:val="center"/>
              <w:rPr>
                <w:rFonts w:ascii="宋体" w:hAnsi="宋体"/>
                <w:color w:val="auto"/>
                <w:kern w:val="0"/>
                <w:sz w:val="24"/>
              </w:rPr>
            </w:pPr>
          </w:p>
        </w:tc>
        <w:tc>
          <w:tcPr>
            <w:tcW w:w="750" w:type="dxa"/>
            <w:vAlign w:val="center"/>
          </w:tcPr>
          <w:p w14:paraId="66FB9331">
            <w:pPr>
              <w:spacing w:line="240" w:lineRule="exact"/>
              <w:jc w:val="center"/>
              <w:rPr>
                <w:rFonts w:ascii="宋体" w:hAnsi="宋体"/>
                <w:color w:val="auto"/>
                <w:kern w:val="0"/>
                <w:sz w:val="24"/>
              </w:rPr>
            </w:pPr>
          </w:p>
        </w:tc>
        <w:tc>
          <w:tcPr>
            <w:tcW w:w="750" w:type="dxa"/>
            <w:vAlign w:val="center"/>
          </w:tcPr>
          <w:p w14:paraId="0B2AF53E">
            <w:pPr>
              <w:spacing w:line="240" w:lineRule="exact"/>
              <w:jc w:val="center"/>
              <w:rPr>
                <w:rFonts w:ascii="宋体" w:hAnsi="宋体"/>
                <w:color w:val="auto"/>
                <w:kern w:val="0"/>
                <w:sz w:val="24"/>
              </w:rPr>
            </w:pPr>
          </w:p>
        </w:tc>
        <w:tc>
          <w:tcPr>
            <w:tcW w:w="750" w:type="dxa"/>
            <w:vAlign w:val="center"/>
          </w:tcPr>
          <w:p w14:paraId="36FFA60D">
            <w:pPr>
              <w:spacing w:line="240" w:lineRule="exact"/>
              <w:jc w:val="center"/>
              <w:rPr>
                <w:rFonts w:ascii="宋体" w:hAnsi="宋体"/>
                <w:color w:val="auto"/>
                <w:kern w:val="0"/>
                <w:sz w:val="24"/>
              </w:rPr>
            </w:pPr>
          </w:p>
        </w:tc>
        <w:tc>
          <w:tcPr>
            <w:tcW w:w="750" w:type="dxa"/>
            <w:vAlign w:val="center"/>
          </w:tcPr>
          <w:p w14:paraId="54D2EF89">
            <w:pPr>
              <w:spacing w:line="240" w:lineRule="exact"/>
              <w:jc w:val="center"/>
              <w:rPr>
                <w:rFonts w:ascii="宋体" w:hAnsi="宋体"/>
                <w:color w:val="auto"/>
                <w:kern w:val="0"/>
                <w:sz w:val="24"/>
              </w:rPr>
            </w:pPr>
          </w:p>
        </w:tc>
        <w:tc>
          <w:tcPr>
            <w:tcW w:w="750" w:type="dxa"/>
            <w:vAlign w:val="center"/>
          </w:tcPr>
          <w:p w14:paraId="121780EE">
            <w:pPr>
              <w:spacing w:line="240" w:lineRule="exact"/>
              <w:jc w:val="center"/>
              <w:rPr>
                <w:rFonts w:ascii="宋体" w:hAnsi="宋体"/>
                <w:color w:val="auto"/>
                <w:kern w:val="0"/>
                <w:sz w:val="24"/>
              </w:rPr>
            </w:pPr>
          </w:p>
        </w:tc>
        <w:tc>
          <w:tcPr>
            <w:tcW w:w="750" w:type="dxa"/>
            <w:vAlign w:val="center"/>
          </w:tcPr>
          <w:p w14:paraId="764C5355">
            <w:pPr>
              <w:spacing w:line="240" w:lineRule="exact"/>
              <w:jc w:val="center"/>
              <w:rPr>
                <w:rFonts w:ascii="宋体" w:hAnsi="宋体"/>
                <w:color w:val="auto"/>
                <w:kern w:val="0"/>
                <w:sz w:val="24"/>
              </w:rPr>
            </w:pPr>
          </w:p>
        </w:tc>
        <w:tc>
          <w:tcPr>
            <w:tcW w:w="750" w:type="dxa"/>
            <w:vAlign w:val="center"/>
          </w:tcPr>
          <w:p w14:paraId="2946B84E">
            <w:pPr>
              <w:spacing w:line="240" w:lineRule="exact"/>
              <w:jc w:val="center"/>
              <w:rPr>
                <w:rFonts w:ascii="宋体" w:hAnsi="宋体"/>
                <w:color w:val="auto"/>
                <w:kern w:val="0"/>
                <w:sz w:val="24"/>
              </w:rPr>
            </w:pPr>
          </w:p>
        </w:tc>
        <w:tc>
          <w:tcPr>
            <w:tcW w:w="750" w:type="dxa"/>
            <w:vAlign w:val="center"/>
          </w:tcPr>
          <w:p w14:paraId="47221F94">
            <w:pPr>
              <w:spacing w:line="240" w:lineRule="exact"/>
              <w:jc w:val="center"/>
              <w:rPr>
                <w:rFonts w:ascii="宋体" w:hAnsi="宋体"/>
                <w:color w:val="auto"/>
                <w:kern w:val="0"/>
                <w:sz w:val="24"/>
              </w:rPr>
            </w:pPr>
          </w:p>
        </w:tc>
        <w:tc>
          <w:tcPr>
            <w:tcW w:w="750" w:type="dxa"/>
            <w:vAlign w:val="center"/>
          </w:tcPr>
          <w:p w14:paraId="6802B598">
            <w:pPr>
              <w:spacing w:line="240" w:lineRule="exact"/>
              <w:jc w:val="center"/>
              <w:rPr>
                <w:rFonts w:ascii="宋体" w:hAnsi="宋体"/>
                <w:color w:val="auto"/>
                <w:kern w:val="0"/>
                <w:sz w:val="24"/>
              </w:rPr>
            </w:pPr>
          </w:p>
        </w:tc>
      </w:tr>
    </w:tbl>
    <w:p w14:paraId="59DE208C">
      <w:pPr>
        <w:jc w:val="center"/>
        <w:rPr>
          <w:rFonts w:ascii="宋体" w:hAnsi="宋体"/>
          <w:color w:val="auto"/>
          <w:sz w:val="24"/>
        </w:rPr>
      </w:pPr>
    </w:p>
    <w:p w14:paraId="6BA4257D">
      <w:pPr>
        <w:jc w:val="center"/>
        <w:rPr>
          <w:rFonts w:ascii="宋体" w:hAnsi="宋体"/>
          <w:color w:val="auto"/>
          <w:sz w:val="24"/>
        </w:rPr>
      </w:pPr>
      <w:r>
        <w:rPr>
          <w:rFonts w:hint="eastAsia" w:ascii="宋体" w:hAnsi="宋体"/>
          <w:color w:val="auto"/>
          <w:sz w:val="24"/>
        </w:rPr>
        <w:t>表6：参试品种（系）产量结果表</w:t>
      </w:r>
    </w:p>
    <w:p w14:paraId="50CA16E6">
      <w:pPr>
        <w:ind w:left="1" w:hanging="1"/>
        <w:jc w:val="center"/>
        <w:rPr>
          <w:rFonts w:ascii="宋体" w:hAnsi="宋体"/>
          <w:color w:val="auto"/>
          <w:sz w:val="24"/>
        </w:rPr>
      </w:pPr>
    </w:p>
    <w:tbl>
      <w:tblPr>
        <w:tblStyle w:val="6"/>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980"/>
        <w:gridCol w:w="729"/>
        <w:gridCol w:w="730"/>
        <w:gridCol w:w="729"/>
        <w:gridCol w:w="733"/>
        <w:gridCol w:w="729"/>
        <w:gridCol w:w="730"/>
        <w:gridCol w:w="729"/>
        <w:gridCol w:w="733"/>
        <w:gridCol w:w="1024"/>
        <w:gridCol w:w="789"/>
      </w:tblGrid>
      <w:tr w14:paraId="7C8C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21" w:type="dxa"/>
            <w:vMerge w:val="restart"/>
            <w:vAlign w:val="center"/>
          </w:tcPr>
          <w:p w14:paraId="13DDD52C">
            <w:pPr>
              <w:jc w:val="center"/>
              <w:rPr>
                <w:rFonts w:ascii="宋体" w:hAnsi="宋体"/>
                <w:color w:val="auto"/>
                <w:kern w:val="0"/>
                <w:sz w:val="24"/>
              </w:rPr>
            </w:pPr>
            <w:r>
              <w:rPr>
                <w:rFonts w:hint="eastAsia" w:ascii="宋体" w:hAnsi="宋体"/>
                <w:color w:val="auto"/>
                <w:kern w:val="0"/>
                <w:sz w:val="24"/>
              </w:rPr>
              <w:t>品种（系）名称</w:t>
            </w:r>
          </w:p>
        </w:tc>
        <w:tc>
          <w:tcPr>
            <w:tcW w:w="980" w:type="dxa"/>
            <w:vMerge w:val="restart"/>
            <w:vAlign w:val="center"/>
          </w:tcPr>
          <w:p w14:paraId="074EEF99">
            <w:pPr>
              <w:jc w:val="center"/>
              <w:rPr>
                <w:rFonts w:ascii="宋体" w:hAnsi="宋体"/>
                <w:color w:val="auto"/>
                <w:kern w:val="0"/>
                <w:sz w:val="24"/>
              </w:rPr>
            </w:pPr>
            <w:r>
              <w:rPr>
                <w:rFonts w:hint="eastAsia" w:ascii="宋体" w:hAnsi="宋体"/>
                <w:color w:val="auto"/>
                <w:kern w:val="0"/>
                <w:sz w:val="24"/>
              </w:rPr>
              <w:t>小区计产面积㎡</w:t>
            </w:r>
          </w:p>
        </w:tc>
        <w:tc>
          <w:tcPr>
            <w:tcW w:w="2921" w:type="dxa"/>
            <w:gridSpan w:val="4"/>
            <w:tcBorders>
              <w:bottom w:val="single" w:color="auto" w:sz="4" w:space="0"/>
            </w:tcBorders>
            <w:vAlign w:val="center"/>
          </w:tcPr>
          <w:p w14:paraId="34DE3AFE">
            <w:pPr>
              <w:jc w:val="center"/>
              <w:rPr>
                <w:rFonts w:ascii="宋体" w:hAnsi="宋体"/>
                <w:color w:val="auto"/>
                <w:kern w:val="0"/>
                <w:sz w:val="24"/>
              </w:rPr>
            </w:pPr>
            <w:r>
              <w:rPr>
                <w:rFonts w:hint="eastAsia" w:ascii="宋体" w:hAnsi="宋体"/>
                <w:color w:val="auto"/>
                <w:kern w:val="0"/>
                <w:sz w:val="24"/>
              </w:rPr>
              <w:t>小区产量kg</w:t>
            </w:r>
          </w:p>
          <w:p w14:paraId="7693038B">
            <w:pPr>
              <w:jc w:val="center"/>
              <w:rPr>
                <w:rFonts w:ascii="宋体" w:hAnsi="宋体"/>
                <w:color w:val="auto"/>
                <w:kern w:val="0"/>
                <w:sz w:val="24"/>
              </w:rPr>
            </w:pPr>
            <w:r>
              <w:rPr>
                <w:rFonts w:hint="eastAsia" w:ascii="宋体" w:hAnsi="宋体"/>
                <w:color w:val="auto"/>
                <w:kern w:val="0"/>
                <w:sz w:val="24"/>
              </w:rPr>
              <w:t>(保留两位小数)</w:t>
            </w:r>
          </w:p>
        </w:tc>
        <w:tc>
          <w:tcPr>
            <w:tcW w:w="2921" w:type="dxa"/>
            <w:gridSpan w:val="4"/>
            <w:vAlign w:val="center"/>
          </w:tcPr>
          <w:p w14:paraId="793FD8FA">
            <w:pPr>
              <w:jc w:val="center"/>
              <w:rPr>
                <w:rFonts w:ascii="宋体" w:hAnsi="宋体"/>
                <w:color w:val="auto"/>
                <w:kern w:val="0"/>
                <w:sz w:val="24"/>
              </w:rPr>
            </w:pPr>
            <w:r>
              <w:rPr>
                <w:rFonts w:hint="eastAsia" w:ascii="宋体" w:hAnsi="宋体"/>
                <w:color w:val="auto"/>
                <w:kern w:val="0"/>
                <w:sz w:val="24"/>
              </w:rPr>
              <w:t>折合每666.7㎡产量kg(保留两位小数)</w:t>
            </w:r>
          </w:p>
        </w:tc>
        <w:tc>
          <w:tcPr>
            <w:tcW w:w="1024" w:type="dxa"/>
            <w:vMerge w:val="restart"/>
            <w:vAlign w:val="center"/>
          </w:tcPr>
          <w:p w14:paraId="3912F624">
            <w:pPr>
              <w:jc w:val="center"/>
              <w:rPr>
                <w:rFonts w:ascii="宋体" w:hAnsi="宋体"/>
                <w:color w:val="auto"/>
                <w:kern w:val="0"/>
                <w:sz w:val="24"/>
              </w:rPr>
            </w:pPr>
            <w:r>
              <w:rPr>
                <w:rFonts w:hint="eastAsia" w:ascii="宋体" w:hAnsi="宋体"/>
                <w:color w:val="auto"/>
                <w:kern w:val="0"/>
                <w:sz w:val="24"/>
              </w:rPr>
              <w:t>较CK±%</w:t>
            </w:r>
          </w:p>
        </w:tc>
        <w:tc>
          <w:tcPr>
            <w:tcW w:w="789" w:type="dxa"/>
            <w:vMerge w:val="restart"/>
            <w:vAlign w:val="center"/>
          </w:tcPr>
          <w:p w14:paraId="48CE7267">
            <w:pPr>
              <w:jc w:val="center"/>
              <w:rPr>
                <w:rFonts w:ascii="宋体" w:hAnsi="宋体"/>
                <w:color w:val="auto"/>
                <w:kern w:val="0"/>
                <w:sz w:val="24"/>
              </w:rPr>
            </w:pPr>
            <w:r>
              <w:rPr>
                <w:rFonts w:hint="eastAsia" w:ascii="宋体" w:hAnsi="宋体"/>
                <w:color w:val="auto"/>
                <w:kern w:val="0"/>
                <w:sz w:val="24"/>
              </w:rPr>
              <w:t>产量位次</w:t>
            </w:r>
          </w:p>
        </w:tc>
      </w:tr>
      <w:tr w14:paraId="3FD4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21" w:type="dxa"/>
            <w:vMerge w:val="continue"/>
            <w:vAlign w:val="center"/>
          </w:tcPr>
          <w:p w14:paraId="0991A16C">
            <w:pPr>
              <w:jc w:val="center"/>
              <w:rPr>
                <w:rFonts w:ascii="宋体" w:hAnsi="宋体"/>
                <w:color w:val="auto"/>
                <w:kern w:val="0"/>
                <w:sz w:val="24"/>
              </w:rPr>
            </w:pPr>
          </w:p>
        </w:tc>
        <w:tc>
          <w:tcPr>
            <w:tcW w:w="980" w:type="dxa"/>
            <w:vMerge w:val="continue"/>
            <w:vAlign w:val="center"/>
          </w:tcPr>
          <w:p w14:paraId="6919E9A9">
            <w:pPr>
              <w:jc w:val="center"/>
              <w:rPr>
                <w:rFonts w:ascii="宋体" w:hAnsi="宋体"/>
                <w:color w:val="auto"/>
                <w:kern w:val="0"/>
                <w:sz w:val="24"/>
              </w:rPr>
            </w:pPr>
          </w:p>
        </w:tc>
        <w:tc>
          <w:tcPr>
            <w:tcW w:w="729" w:type="dxa"/>
            <w:tcBorders>
              <w:top w:val="single" w:color="auto" w:sz="4" w:space="0"/>
            </w:tcBorders>
            <w:vAlign w:val="center"/>
          </w:tcPr>
          <w:p w14:paraId="25B18603">
            <w:pPr>
              <w:jc w:val="center"/>
              <w:rPr>
                <w:rFonts w:ascii="宋体" w:hAnsi="宋体"/>
                <w:color w:val="auto"/>
                <w:kern w:val="0"/>
                <w:sz w:val="24"/>
              </w:rPr>
            </w:pPr>
            <w:r>
              <w:rPr>
                <w:rFonts w:hint="eastAsia" w:ascii="宋体" w:hAnsi="宋体"/>
                <w:color w:val="auto"/>
                <w:kern w:val="0"/>
                <w:sz w:val="24"/>
              </w:rPr>
              <w:t>重复1</w:t>
            </w:r>
          </w:p>
        </w:tc>
        <w:tc>
          <w:tcPr>
            <w:tcW w:w="730" w:type="dxa"/>
            <w:tcBorders>
              <w:top w:val="single" w:color="auto" w:sz="4" w:space="0"/>
            </w:tcBorders>
            <w:vAlign w:val="center"/>
          </w:tcPr>
          <w:p w14:paraId="36304FC9">
            <w:pPr>
              <w:jc w:val="center"/>
              <w:rPr>
                <w:rFonts w:ascii="宋体" w:hAnsi="宋体"/>
                <w:color w:val="auto"/>
                <w:kern w:val="0"/>
                <w:sz w:val="24"/>
              </w:rPr>
            </w:pPr>
            <w:r>
              <w:rPr>
                <w:rFonts w:hint="eastAsia" w:ascii="宋体" w:hAnsi="宋体"/>
                <w:color w:val="auto"/>
                <w:kern w:val="0"/>
                <w:sz w:val="24"/>
              </w:rPr>
              <w:t>重复2</w:t>
            </w:r>
          </w:p>
        </w:tc>
        <w:tc>
          <w:tcPr>
            <w:tcW w:w="729" w:type="dxa"/>
            <w:tcBorders>
              <w:top w:val="single" w:color="auto" w:sz="4" w:space="0"/>
            </w:tcBorders>
            <w:vAlign w:val="center"/>
          </w:tcPr>
          <w:p w14:paraId="0FF875FE">
            <w:pPr>
              <w:jc w:val="center"/>
              <w:rPr>
                <w:rFonts w:ascii="宋体" w:hAnsi="宋体"/>
                <w:color w:val="auto"/>
                <w:kern w:val="0"/>
                <w:sz w:val="24"/>
              </w:rPr>
            </w:pPr>
            <w:r>
              <w:rPr>
                <w:rFonts w:hint="eastAsia" w:ascii="宋体" w:hAnsi="宋体"/>
                <w:color w:val="auto"/>
                <w:kern w:val="0"/>
                <w:sz w:val="24"/>
              </w:rPr>
              <w:t>重复3</w:t>
            </w:r>
          </w:p>
        </w:tc>
        <w:tc>
          <w:tcPr>
            <w:tcW w:w="733" w:type="dxa"/>
            <w:tcBorders>
              <w:top w:val="single" w:color="auto" w:sz="4" w:space="0"/>
            </w:tcBorders>
            <w:vAlign w:val="center"/>
          </w:tcPr>
          <w:p w14:paraId="72786331">
            <w:pPr>
              <w:jc w:val="center"/>
              <w:rPr>
                <w:rFonts w:ascii="宋体" w:hAnsi="宋体"/>
                <w:color w:val="auto"/>
                <w:kern w:val="0"/>
                <w:sz w:val="24"/>
              </w:rPr>
            </w:pPr>
            <w:r>
              <w:rPr>
                <w:rFonts w:hint="eastAsia" w:ascii="宋体" w:hAnsi="宋体"/>
                <w:color w:val="auto"/>
                <w:kern w:val="0"/>
                <w:sz w:val="24"/>
              </w:rPr>
              <w:t>平均</w:t>
            </w:r>
          </w:p>
        </w:tc>
        <w:tc>
          <w:tcPr>
            <w:tcW w:w="729" w:type="dxa"/>
            <w:vAlign w:val="center"/>
          </w:tcPr>
          <w:p w14:paraId="1E363D0A">
            <w:pPr>
              <w:jc w:val="center"/>
              <w:rPr>
                <w:rFonts w:ascii="宋体" w:hAnsi="宋体"/>
                <w:color w:val="auto"/>
                <w:kern w:val="0"/>
                <w:sz w:val="24"/>
              </w:rPr>
            </w:pPr>
            <w:r>
              <w:rPr>
                <w:rFonts w:hint="eastAsia" w:ascii="宋体" w:hAnsi="宋体"/>
                <w:color w:val="auto"/>
                <w:kern w:val="0"/>
                <w:sz w:val="24"/>
              </w:rPr>
              <w:t>重复1</w:t>
            </w:r>
          </w:p>
        </w:tc>
        <w:tc>
          <w:tcPr>
            <w:tcW w:w="730" w:type="dxa"/>
            <w:vAlign w:val="center"/>
          </w:tcPr>
          <w:p w14:paraId="41618CDD">
            <w:pPr>
              <w:jc w:val="center"/>
              <w:rPr>
                <w:rFonts w:ascii="宋体" w:hAnsi="宋体"/>
                <w:color w:val="auto"/>
                <w:kern w:val="0"/>
                <w:sz w:val="24"/>
              </w:rPr>
            </w:pPr>
            <w:r>
              <w:rPr>
                <w:rFonts w:hint="eastAsia" w:ascii="宋体" w:hAnsi="宋体"/>
                <w:color w:val="auto"/>
                <w:kern w:val="0"/>
                <w:sz w:val="24"/>
              </w:rPr>
              <w:t>重复2</w:t>
            </w:r>
          </w:p>
        </w:tc>
        <w:tc>
          <w:tcPr>
            <w:tcW w:w="729" w:type="dxa"/>
            <w:vAlign w:val="center"/>
          </w:tcPr>
          <w:p w14:paraId="3592E01E">
            <w:pPr>
              <w:jc w:val="center"/>
              <w:rPr>
                <w:rFonts w:ascii="宋体" w:hAnsi="宋体"/>
                <w:color w:val="auto"/>
                <w:kern w:val="0"/>
                <w:sz w:val="24"/>
              </w:rPr>
            </w:pPr>
            <w:r>
              <w:rPr>
                <w:rFonts w:hint="eastAsia" w:ascii="宋体" w:hAnsi="宋体"/>
                <w:color w:val="auto"/>
                <w:kern w:val="0"/>
                <w:sz w:val="24"/>
              </w:rPr>
              <w:t>重复3</w:t>
            </w:r>
          </w:p>
        </w:tc>
        <w:tc>
          <w:tcPr>
            <w:tcW w:w="733" w:type="dxa"/>
            <w:vAlign w:val="center"/>
          </w:tcPr>
          <w:p w14:paraId="7FBCAD1C">
            <w:pPr>
              <w:jc w:val="center"/>
              <w:rPr>
                <w:rFonts w:ascii="宋体" w:hAnsi="宋体"/>
                <w:color w:val="auto"/>
                <w:kern w:val="0"/>
                <w:sz w:val="24"/>
              </w:rPr>
            </w:pPr>
            <w:r>
              <w:rPr>
                <w:rFonts w:hint="eastAsia" w:ascii="宋体" w:hAnsi="宋体"/>
                <w:color w:val="auto"/>
                <w:kern w:val="0"/>
                <w:sz w:val="24"/>
              </w:rPr>
              <w:t>平均</w:t>
            </w:r>
          </w:p>
        </w:tc>
        <w:tc>
          <w:tcPr>
            <w:tcW w:w="1024" w:type="dxa"/>
            <w:vMerge w:val="continue"/>
            <w:vAlign w:val="center"/>
          </w:tcPr>
          <w:p w14:paraId="6428E21E">
            <w:pPr>
              <w:jc w:val="center"/>
              <w:rPr>
                <w:rFonts w:ascii="宋体" w:hAnsi="宋体"/>
                <w:color w:val="auto"/>
                <w:kern w:val="0"/>
                <w:sz w:val="24"/>
              </w:rPr>
            </w:pPr>
          </w:p>
        </w:tc>
        <w:tc>
          <w:tcPr>
            <w:tcW w:w="789" w:type="dxa"/>
            <w:vMerge w:val="continue"/>
            <w:vAlign w:val="center"/>
          </w:tcPr>
          <w:p w14:paraId="36A9CA06">
            <w:pPr>
              <w:jc w:val="center"/>
              <w:rPr>
                <w:rFonts w:ascii="宋体" w:hAnsi="宋体"/>
                <w:color w:val="auto"/>
                <w:kern w:val="0"/>
                <w:sz w:val="24"/>
              </w:rPr>
            </w:pPr>
          </w:p>
        </w:tc>
      </w:tr>
      <w:tr w14:paraId="3692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21" w:type="dxa"/>
            <w:vAlign w:val="center"/>
          </w:tcPr>
          <w:p w14:paraId="046FB51A">
            <w:pPr>
              <w:widowControl/>
              <w:spacing w:line="400" w:lineRule="exact"/>
              <w:jc w:val="center"/>
              <w:textAlignment w:val="center"/>
              <w:rPr>
                <w:rFonts w:ascii="宋体" w:hAnsi="宋体" w:cs="宋体"/>
                <w:color w:val="auto"/>
                <w:kern w:val="0"/>
                <w:sz w:val="24"/>
                <w:szCs w:val="24"/>
              </w:rPr>
            </w:pPr>
          </w:p>
        </w:tc>
        <w:tc>
          <w:tcPr>
            <w:tcW w:w="980" w:type="dxa"/>
            <w:vAlign w:val="center"/>
          </w:tcPr>
          <w:p w14:paraId="69E69B07">
            <w:pPr>
              <w:jc w:val="center"/>
              <w:rPr>
                <w:rFonts w:ascii="宋体" w:hAnsi="宋体"/>
                <w:color w:val="auto"/>
                <w:kern w:val="0"/>
                <w:sz w:val="24"/>
              </w:rPr>
            </w:pPr>
          </w:p>
        </w:tc>
        <w:tc>
          <w:tcPr>
            <w:tcW w:w="729" w:type="dxa"/>
            <w:vAlign w:val="center"/>
          </w:tcPr>
          <w:p w14:paraId="22C6BCDC">
            <w:pPr>
              <w:jc w:val="center"/>
              <w:rPr>
                <w:rFonts w:ascii="宋体" w:hAnsi="宋体"/>
                <w:color w:val="auto"/>
                <w:kern w:val="0"/>
                <w:sz w:val="24"/>
              </w:rPr>
            </w:pPr>
          </w:p>
        </w:tc>
        <w:tc>
          <w:tcPr>
            <w:tcW w:w="730" w:type="dxa"/>
            <w:vAlign w:val="center"/>
          </w:tcPr>
          <w:p w14:paraId="44E2AF10">
            <w:pPr>
              <w:jc w:val="center"/>
              <w:rPr>
                <w:rFonts w:ascii="宋体" w:hAnsi="宋体"/>
                <w:color w:val="auto"/>
                <w:kern w:val="0"/>
                <w:sz w:val="24"/>
              </w:rPr>
            </w:pPr>
          </w:p>
        </w:tc>
        <w:tc>
          <w:tcPr>
            <w:tcW w:w="729" w:type="dxa"/>
            <w:vAlign w:val="center"/>
          </w:tcPr>
          <w:p w14:paraId="4108E957">
            <w:pPr>
              <w:jc w:val="center"/>
              <w:rPr>
                <w:rFonts w:ascii="宋体" w:hAnsi="宋体"/>
                <w:color w:val="auto"/>
                <w:kern w:val="0"/>
                <w:sz w:val="24"/>
              </w:rPr>
            </w:pPr>
          </w:p>
        </w:tc>
        <w:tc>
          <w:tcPr>
            <w:tcW w:w="733" w:type="dxa"/>
            <w:vAlign w:val="center"/>
          </w:tcPr>
          <w:p w14:paraId="24435F16">
            <w:pPr>
              <w:jc w:val="center"/>
              <w:rPr>
                <w:rFonts w:ascii="宋体" w:hAnsi="宋体"/>
                <w:color w:val="auto"/>
                <w:kern w:val="0"/>
                <w:sz w:val="24"/>
              </w:rPr>
            </w:pPr>
          </w:p>
        </w:tc>
        <w:tc>
          <w:tcPr>
            <w:tcW w:w="729" w:type="dxa"/>
            <w:vAlign w:val="center"/>
          </w:tcPr>
          <w:p w14:paraId="5D98CAC9">
            <w:pPr>
              <w:jc w:val="center"/>
              <w:rPr>
                <w:rFonts w:ascii="宋体" w:hAnsi="宋体"/>
                <w:color w:val="auto"/>
                <w:kern w:val="0"/>
                <w:sz w:val="24"/>
              </w:rPr>
            </w:pPr>
          </w:p>
        </w:tc>
        <w:tc>
          <w:tcPr>
            <w:tcW w:w="730" w:type="dxa"/>
            <w:vAlign w:val="center"/>
          </w:tcPr>
          <w:p w14:paraId="6F88442D">
            <w:pPr>
              <w:jc w:val="center"/>
              <w:rPr>
                <w:rFonts w:ascii="宋体" w:hAnsi="宋体"/>
                <w:color w:val="auto"/>
                <w:kern w:val="0"/>
                <w:sz w:val="24"/>
              </w:rPr>
            </w:pPr>
          </w:p>
        </w:tc>
        <w:tc>
          <w:tcPr>
            <w:tcW w:w="729" w:type="dxa"/>
            <w:vAlign w:val="center"/>
          </w:tcPr>
          <w:p w14:paraId="0EB1252B">
            <w:pPr>
              <w:jc w:val="center"/>
              <w:rPr>
                <w:rFonts w:ascii="宋体" w:hAnsi="宋体"/>
                <w:color w:val="auto"/>
                <w:kern w:val="0"/>
                <w:sz w:val="24"/>
              </w:rPr>
            </w:pPr>
          </w:p>
        </w:tc>
        <w:tc>
          <w:tcPr>
            <w:tcW w:w="733" w:type="dxa"/>
            <w:vAlign w:val="center"/>
          </w:tcPr>
          <w:p w14:paraId="05022C65">
            <w:pPr>
              <w:jc w:val="center"/>
              <w:rPr>
                <w:rFonts w:ascii="宋体" w:hAnsi="宋体"/>
                <w:color w:val="auto"/>
                <w:kern w:val="0"/>
                <w:sz w:val="24"/>
              </w:rPr>
            </w:pPr>
          </w:p>
        </w:tc>
        <w:tc>
          <w:tcPr>
            <w:tcW w:w="1024" w:type="dxa"/>
            <w:vAlign w:val="center"/>
          </w:tcPr>
          <w:p w14:paraId="0372ACC2">
            <w:pPr>
              <w:jc w:val="center"/>
              <w:rPr>
                <w:rFonts w:ascii="宋体" w:hAnsi="宋体"/>
                <w:color w:val="auto"/>
                <w:kern w:val="0"/>
                <w:sz w:val="24"/>
              </w:rPr>
            </w:pPr>
          </w:p>
        </w:tc>
        <w:tc>
          <w:tcPr>
            <w:tcW w:w="789" w:type="dxa"/>
            <w:vAlign w:val="center"/>
          </w:tcPr>
          <w:p w14:paraId="47614FBA">
            <w:pPr>
              <w:jc w:val="center"/>
              <w:rPr>
                <w:rFonts w:ascii="宋体" w:hAnsi="宋体"/>
                <w:color w:val="auto"/>
                <w:kern w:val="0"/>
                <w:sz w:val="24"/>
              </w:rPr>
            </w:pPr>
          </w:p>
        </w:tc>
      </w:tr>
      <w:tr w14:paraId="1ED8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21" w:type="dxa"/>
            <w:vAlign w:val="center"/>
          </w:tcPr>
          <w:p w14:paraId="598544A1">
            <w:pPr>
              <w:keepNext w:val="0"/>
              <w:keepLines w:val="0"/>
              <w:widowControl/>
              <w:suppressLineNumbers w:val="0"/>
              <w:jc w:val="center"/>
              <w:textAlignment w:val="center"/>
              <w:rPr>
                <w:rFonts w:ascii="宋体" w:hAnsi="宋体" w:cs="宋体"/>
                <w:color w:val="auto"/>
                <w:kern w:val="0"/>
                <w:sz w:val="24"/>
                <w:szCs w:val="24"/>
              </w:rPr>
            </w:pPr>
          </w:p>
        </w:tc>
        <w:tc>
          <w:tcPr>
            <w:tcW w:w="980" w:type="dxa"/>
            <w:vAlign w:val="center"/>
          </w:tcPr>
          <w:p w14:paraId="032C4D2D">
            <w:pPr>
              <w:jc w:val="center"/>
              <w:rPr>
                <w:rFonts w:ascii="宋体" w:hAnsi="宋体"/>
                <w:color w:val="auto"/>
                <w:kern w:val="0"/>
                <w:sz w:val="24"/>
              </w:rPr>
            </w:pPr>
          </w:p>
        </w:tc>
        <w:tc>
          <w:tcPr>
            <w:tcW w:w="729" w:type="dxa"/>
            <w:vAlign w:val="center"/>
          </w:tcPr>
          <w:p w14:paraId="78D58667">
            <w:pPr>
              <w:jc w:val="center"/>
              <w:rPr>
                <w:rFonts w:ascii="宋体" w:hAnsi="宋体"/>
                <w:color w:val="auto"/>
                <w:kern w:val="0"/>
                <w:sz w:val="24"/>
              </w:rPr>
            </w:pPr>
          </w:p>
        </w:tc>
        <w:tc>
          <w:tcPr>
            <w:tcW w:w="730" w:type="dxa"/>
            <w:vAlign w:val="center"/>
          </w:tcPr>
          <w:p w14:paraId="20962B57">
            <w:pPr>
              <w:jc w:val="center"/>
              <w:rPr>
                <w:rFonts w:ascii="宋体" w:hAnsi="宋体"/>
                <w:color w:val="auto"/>
                <w:kern w:val="0"/>
                <w:sz w:val="24"/>
              </w:rPr>
            </w:pPr>
          </w:p>
        </w:tc>
        <w:tc>
          <w:tcPr>
            <w:tcW w:w="729" w:type="dxa"/>
            <w:vAlign w:val="center"/>
          </w:tcPr>
          <w:p w14:paraId="014907E4">
            <w:pPr>
              <w:jc w:val="center"/>
              <w:rPr>
                <w:rFonts w:ascii="宋体" w:hAnsi="宋体"/>
                <w:color w:val="auto"/>
                <w:kern w:val="0"/>
                <w:sz w:val="24"/>
              </w:rPr>
            </w:pPr>
          </w:p>
        </w:tc>
        <w:tc>
          <w:tcPr>
            <w:tcW w:w="733" w:type="dxa"/>
            <w:vAlign w:val="center"/>
          </w:tcPr>
          <w:p w14:paraId="4A4F3AFE">
            <w:pPr>
              <w:jc w:val="center"/>
              <w:rPr>
                <w:rFonts w:ascii="宋体" w:hAnsi="宋体"/>
                <w:color w:val="auto"/>
                <w:kern w:val="0"/>
                <w:sz w:val="24"/>
              </w:rPr>
            </w:pPr>
          </w:p>
        </w:tc>
        <w:tc>
          <w:tcPr>
            <w:tcW w:w="729" w:type="dxa"/>
            <w:vAlign w:val="center"/>
          </w:tcPr>
          <w:p w14:paraId="061211E3">
            <w:pPr>
              <w:jc w:val="center"/>
              <w:rPr>
                <w:rFonts w:ascii="宋体" w:hAnsi="宋体"/>
                <w:color w:val="auto"/>
                <w:kern w:val="0"/>
                <w:sz w:val="24"/>
              </w:rPr>
            </w:pPr>
          </w:p>
        </w:tc>
        <w:tc>
          <w:tcPr>
            <w:tcW w:w="730" w:type="dxa"/>
            <w:vAlign w:val="center"/>
          </w:tcPr>
          <w:p w14:paraId="1AC89E6F">
            <w:pPr>
              <w:jc w:val="center"/>
              <w:rPr>
                <w:rFonts w:ascii="宋体" w:hAnsi="宋体"/>
                <w:color w:val="auto"/>
                <w:kern w:val="0"/>
                <w:sz w:val="24"/>
              </w:rPr>
            </w:pPr>
          </w:p>
        </w:tc>
        <w:tc>
          <w:tcPr>
            <w:tcW w:w="729" w:type="dxa"/>
            <w:vAlign w:val="center"/>
          </w:tcPr>
          <w:p w14:paraId="7CAF8A56">
            <w:pPr>
              <w:jc w:val="center"/>
              <w:rPr>
                <w:rFonts w:ascii="宋体" w:hAnsi="宋体"/>
                <w:color w:val="auto"/>
                <w:kern w:val="0"/>
                <w:sz w:val="24"/>
              </w:rPr>
            </w:pPr>
          </w:p>
        </w:tc>
        <w:tc>
          <w:tcPr>
            <w:tcW w:w="733" w:type="dxa"/>
            <w:vAlign w:val="center"/>
          </w:tcPr>
          <w:p w14:paraId="16E30E0D">
            <w:pPr>
              <w:jc w:val="center"/>
              <w:rPr>
                <w:rFonts w:ascii="宋体" w:hAnsi="宋体"/>
                <w:color w:val="auto"/>
                <w:kern w:val="0"/>
                <w:sz w:val="24"/>
              </w:rPr>
            </w:pPr>
          </w:p>
        </w:tc>
        <w:tc>
          <w:tcPr>
            <w:tcW w:w="1024" w:type="dxa"/>
            <w:vAlign w:val="center"/>
          </w:tcPr>
          <w:p w14:paraId="7237A7B5">
            <w:pPr>
              <w:jc w:val="center"/>
              <w:rPr>
                <w:rFonts w:ascii="宋体" w:hAnsi="宋体"/>
                <w:color w:val="auto"/>
                <w:kern w:val="0"/>
                <w:sz w:val="24"/>
              </w:rPr>
            </w:pPr>
          </w:p>
        </w:tc>
        <w:tc>
          <w:tcPr>
            <w:tcW w:w="789" w:type="dxa"/>
            <w:vAlign w:val="center"/>
          </w:tcPr>
          <w:p w14:paraId="304BB2D8">
            <w:pPr>
              <w:jc w:val="center"/>
              <w:rPr>
                <w:rFonts w:ascii="宋体" w:hAnsi="宋体"/>
                <w:color w:val="auto"/>
                <w:kern w:val="0"/>
                <w:sz w:val="24"/>
              </w:rPr>
            </w:pPr>
          </w:p>
        </w:tc>
      </w:tr>
      <w:tr w14:paraId="0E6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21" w:type="dxa"/>
            <w:vAlign w:val="center"/>
          </w:tcPr>
          <w:p w14:paraId="79D55BCD">
            <w:pPr>
              <w:keepNext w:val="0"/>
              <w:keepLines w:val="0"/>
              <w:widowControl/>
              <w:suppressLineNumbers w:val="0"/>
              <w:jc w:val="center"/>
              <w:textAlignment w:val="center"/>
              <w:rPr>
                <w:rFonts w:ascii="宋体" w:hAnsi="宋体" w:cs="宋体"/>
                <w:color w:val="auto"/>
                <w:kern w:val="0"/>
                <w:sz w:val="24"/>
                <w:szCs w:val="24"/>
              </w:rPr>
            </w:pPr>
          </w:p>
        </w:tc>
        <w:tc>
          <w:tcPr>
            <w:tcW w:w="980" w:type="dxa"/>
            <w:vAlign w:val="center"/>
          </w:tcPr>
          <w:p w14:paraId="724A64A1">
            <w:pPr>
              <w:jc w:val="center"/>
              <w:rPr>
                <w:rFonts w:ascii="宋体" w:hAnsi="宋体"/>
                <w:color w:val="auto"/>
                <w:kern w:val="0"/>
                <w:sz w:val="24"/>
              </w:rPr>
            </w:pPr>
          </w:p>
        </w:tc>
        <w:tc>
          <w:tcPr>
            <w:tcW w:w="729" w:type="dxa"/>
            <w:vAlign w:val="center"/>
          </w:tcPr>
          <w:p w14:paraId="26D467BF">
            <w:pPr>
              <w:jc w:val="center"/>
              <w:rPr>
                <w:rFonts w:ascii="宋体" w:hAnsi="宋体"/>
                <w:color w:val="auto"/>
                <w:kern w:val="0"/>
                <w:sz w:val="24"/>
              </w:rPr>
            </w:pPr>
          </w:p>
        </w:tc>
        <w:tc>
          <w:tcPr>
            <w:tcW w:w="730" w:type="dxa"/>
            <w:vAlign w:val="center"/>
          </w:tcPr>
          <w:p w14:paraId="4AE79207">
            <w:pPr>
              <w:jc w:val="center"/>
              <w:rPr>
                <w:rFonts w:ascii="宋体" w:hAnsi="宋体"/>
                <w:color w:val="auto"/>
                <w:kern w:val="0"/>
                <w:sz w:val="24"/>
              </w:rPr>
            </w:pPr>
          </w:p>
        </w:tc>
        <w:tc>
          <w:tcPr>
            <w:tcW w:w="729" w:type="dxa"/>
            <w:vAlign w:val="center"/>
          </w:tcPr>
          <w:p w14:paraId="40DF834F">
            <w:pPr>
              <w:jc w:val="center"/>
              <w:rPr>
                <w:rFonts w:ascii="宋体" w:hAnsi="宋体"/>
                <w:color w:val="auto"/>
                <w:kern w:val="0"/>
                <w:sz w:val="24"/>
              </w:rPr>
            </w:pPr>
          </w:p>
        </w:tc>
        <w:tc>
          <w:tcPr>
            <w:tcW w:w="733" w:type="dxa"/>
            <w:vAlign w:val="center"/>
          </w:tcPr>
          <w:p w14:paraId="4DB5607D">
            <w:pPr>
              <w:jc w:val="center"/>
              <w:rPr>
                <w:rFonts w:ascii="宋体" w:hAnsi="宋体"/>
                <w:color w:val="auto"/>
                <w:kern w:val="0"/>
                <w:sz w:val="24"/>
              </w:rPr>
            </w:pPr>
          </w:p>
        </w:tc>
        <w:tc>
          <w:tcPr>
            <w:tcW w:w="729" w:type="dxa"/>
            <w:vAlign w:val="center"/>
          </w:tcPr>
          <w:p w14:paraId="7C33BEB6">
            <w:pPr>
              <w:jc w:val="center"/>
              <w:rPr>
                <w:rFonts w:ascii="宋体" w:hAnsi="宋体"/>
                <w:color w:val="auto"/>
                <w:kern w:val="0"/>
                <w:sz w:val="24"/>
              </w:rPr>
            </w:pPr>
          </w:p>
        </w:tc>
        <w:tc>
          <w:tcPr>
            <w:tcW w:w="730" w:type="dxa"/>
            <w:vAlign w:val="center"/>
          </w:tcPr>
          <w:p w14:paraId="7DBFBC2E">
            <w:pPr>
              <w:jc w:val="center"/>
              <w:rPr>
                <w:rFonts w:ascii="宋体" w:hAnsi="宋体"/>
                <w:color w:val="auto"/>
                <w:kern w:val="0"/>
                <w:sz w:val="24"/>
              </w:rPr>
            </w:pPr>
          </w:p>
        </w:tc>
        <w:tc>
          <w:tcPr>
            <w:tcW w:w="729" w:type="dxa"/>
            <w:vAlign w:val="center"/>
          </w:tcPr>
          <w:p w14:paraId="0A8DF919">
            <w:pPr>
              <w:jc w:val="center"/>
              <w:rPr>
                <w:rFonts w:ascii="宋体" w:hAnsi="宋体"/>
                <w:color w:val="auto"/>
                <w:kern w:val="0"/>
                <w:sz w:val="24"/>
              </w:rPr>
            </w:pPr>
          </w:p>
        </w:tc>
        <w:tc>
          <w:tcPr>
            <w:tcW w:w="733" w:type="dxa"/>
            <w:vAlign w:val="center"/>
          </w:tcPr>
          <w:p w14:paraId="2B9EE0C2">
            <w:pPr>
              <w:jc w:val="center"/>
              <w:rPr>
                <w:rFonts w:ascii="宋体" w:hAnsi="宋体"/>
                <w:color w:val="auto"/>
                <w:kern w:val="0"/>
                <w:sz w:val="24"/>
              </w:rPr>
            </w:pPr>
          </w:p>
        </w:tc>
        <w:tc>
          <w:tcPr>
            <w:tcW w:w="1024" w:type="dxa"/>
            <w:vAlign w:val="center"/>
          </w:tcPr>
          <w:p w14:paraId="2830BF74">
            <w:pPr>
              <w:jc w:val="center"/>
              <w:rPr>
                <w:rFonts w:ascii="宋体" w:hAnsi="宋体"/>
                <w:color w:val="auto"/>
                <w:kern w:val="0"/>
                <w:sz w:val="24"/>
              </w:rPr>
            </w:pPr>
          </w:p>
        </w:tc>
        <w:tc>
          <w:tcPr>
            <w:tcW w:w="789" w:type="dxa"/>
            <w:vAlign w:val="center"/>
          </w:tcPr>
          <w:p w14:paraId="3507A98F">
            <w:pPr>
              <w:jc w:val="center"/>
              <w:rPr>
                <w:rFonts w:ascii="宋体" w:hAnsi="宋体"/>
                <w:color w:val="auto"/>
                <w:kern w:val="0"/>
                <w:sz w:val="24"/>
              </w:rPr>
            </w:pPr>
          </w:p>
        </w:tc>
      </w:tr>
      <w:tr w14:paraId="6BBF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21" w:type="dxa"/>
            <w:vAlign w:val="center"/>
          </w:tcPr>
          <w:p w14:paraId="40C8FAE5">
            <w:pPr>
              <w:keepNext w:val="0"/>
              <w:keepLines w:val="0"/>
              <w:widowControl/>
              <w:suppressLineNumbers w:val="0"/>
              <w:jc w:val="center"/>
              <w:textAlignment w:val="center"/>
              <w:rPr>
                <w:rFonts w:ascii="宋体" w:hAnsi="宋体" w:cs="宋体"/>
                <w:color w:val="auto"/>
                <w:kern w:val="0"/>
                <w:sz w:val="24"/>
                <w:szCs w:val="24"/>
              </w:rPr>
            </w:pPr>
          </w:p>
        </w:tc>
        <w:tc>
          <w:tcPr>
            <w:tcW w:w="980" w:type="dxa"/>
            <w:vAlign w:val="center"/>
          </w:tcPr>
          <w:p w14:paraId="7F7E9A89">
            <w:pPr>
              <w:jc w:val="center"/>
              <w:rPr>
                <w:rFonts w:ascii="宋体" w:hAnsi="宋体"/>
                <w:color w:val="auto"/>
                <w:kern w:val="0"/>
                <w:sz w:val="24"/>
              </w:rPr>
            </w:pPr>
          </w:p>
        </w:tc>
        <w:tc>
          <w:tcPr>
            <w:tcW w:w="729" w:type="dxa"/>
            <w:vAlign w:val="center"/>
          </w:tcPr>
          <w:p w14:paraId="47D87986">
            <w:pPr>
              <w:jc w:val="center"/>
              <w:rPr>
                <w:rFonts w:ascii="宋体" w:hAnsi="宋体"/>
                <w:color w:val="auto"/>
                <w:kern w:val="0"/>
                <w:sz w:val="24"/>
              </w:rPr>
            </w:pPr>
          </w:p>
        </w:tc>
        <w:tc>
          <w:tcPr>
            <w:tcW w:w="730" w:type="dxa"/>
            <w:vAlign w:val="center"/>
          </w:tcPr>
          <w:p w14:paraId="4F835306">
            <w:pPr>
              <w:jc w:val="center"/>
              <w:rPr>
                <w:rFonts w:ascii="宋体" w:hAnsi="宋体"/>
                <w:color w:val="auto"/>
                <w:kern w:val="0"/>
                <w:sz w:val="24"/>
              </w:rPr>
            </w:pPr>
          </w:p>
        </w:tc>
        <w:tc>
          <w:tcPr>
            <w:tcW w:w="729" w:type="dxa"/>
            <w:vAlign w:val="center"/>
          </w:tcPr>
          <w:p w14:paraId="426E0967">
            <w:pPr>
              <w:jc w:val="center"/>
              <w:rPr>
                <w:rFonts w:ascii="宋体" w:hAnsi="宋体"/>
                <w:color w:val="auto"/>
                <w:kern w:val="0"/>
                <w:sz w:val="24"/>
              </w:rPr>
            </w:pPr>
          </w:p>
        </w:tc>
        <w:tc>
          <w:tcPr>
            <w:tcW w:w="733" w:type="dxa"/>
            <w:vAlign w:val="center"/>
          </w:tcPr>
          <w:p w14:paraId="746B6390">
            <w:pPr>
              <w:jc w:val="center"/>
              <w:rPr>
                <w:rFonts w:ascii="宋体" w:hAnsi="宋体"/>
                <w:color w:val="auto"/>
                <w:kern w:val="0"/>
                <w:sz w:val="24"/>
              </w:rPr>
            </w:pPr>
          </w:p>
        </w:tc>
        <w:tc>
          <w:tcPr>
            <w:tcW w:w="729" w:type="dxa"/>
            <w:vAlign w:val="center"/>
          </w:tcPr>
          <w:p w14:paraId="1168ABDD">
            <w:pPr>
              <w:jc w:val="center"/>
              <w:rPr>
                <w:rFonts w:ascii="宋体" w:hAnsi="宋体"/>
                <w:color w:val="auto"/>
                <w:kern w:val="0"/>
                <w:sz w:val="24"/>
              </w:rPr>
            </w:pPr>
          </w:p>
        </w:tc>
        <w:tc>
          <w:tcPr>
            <w:tcW w:w="730" w:type="dxa"/>
            <w:vAlign w:val="center"/>
          </w:tcPr>
          <w:p w14:paraId="70797EC4">
            <w:pPr>
              <w:jc w:val="center"/>
              <w:rPr>
                <w:rFonts w:ascii="宋体" w:hAnsi="宋体"/>
                <w:color w:val="auto"/>
                <w:kern w:val="0"/>
                <w:sz w:val="24"/>
              </w:rPr>
            </w:pPr>
          </w:p>
        </w:tc>
        <w:tc>
          <w:tcPr>
            <w:tcW w:w="729" w:type="dxa"/>
            <w:vAlign w:val="center"/>
          </w:tcPr>
          <w:p w14:paraId="4B43B7B2">
            <w:pPr>
              <w:jc w:val="center"/>
              <w:rPr>
                <w:rFonts w:ascii="宋体" w:hAnsi="宋体"/>
                <w:color w:val="auto"/>
                <w:kern w:val="0"/>
                <w:sz w:val="24"/>
              </w:rPr>
            </w:pPr>
          </w:p>
        </w:tc>
        <w:tc>
          <w:tcPr>
            <w:tcW w:w="733" w:type="dxa"/>
            <w:vAlign w:val="center"/>
          </w:tcPr>
          <w:p w14:paraId="3F5ADA21">
            <w:pPr>
              <w:jc w:val="center"/>
              <w:rPr>
                <w:rFonts w:ascii="宋体" w:hAnsi="宋体"/>
                <w:color w:val="auto"/>
                <w:kern w:val="0"/>
                <w:sz w:val="24"/>
              </w:rPr>
            </w:pPr>
          </w:p>
        </w:tc>
        <w:tc>
          <w:tcPr>
            <w:tcW w:w="1024" w:type="dxa"/>
            <w:vAlign w:val="center"/>
          </w:tcPr>
          <w:p w14:paraId="72C27F43">
            <w:pPr>
              <w:jc w:val="center"/>
              <w:rPr>
                <w:rFonts w:ascii="宋体" w:hAnsi="宋体"/>
                <w:color w:val="auto"/>
                <w:kern w:val="0"/>
                <w:sz w:val="24"/>
              </w:rPr>
            </w:pPr>
          </w:p>
        </w:tc>
        <w:tc>
          <w:tcPr>
            <w:tcW w:w="789" w:type="dxa"/>
            <w:vAlign w:val="center"/>
          </w:tcPr>
          <w:p w14:paraId="2FBED580">
            <w:pPr>
              <w:jc w:val="center"/>
              <w:rPr>
                <w:rFonts w:ascii="宋体" w:hAnsi="宋体"/>
                <w:color w:val="auto"/>
                <w:kern w:val="0"/>
                <w:sz w:val="24"/>
              </w:rPr>
            </w:pPr>
          </w:p>
        </w:tc>
      </w:tr>
      <w:tr w14:paraId="70A7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21" w:type="dxa"/>
            <w:vAlign w:val="center"/>
          </w:tcPr>
          <w:p w14:paraId="14D541AF">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4（CK）</w:t>
            </w:r>
          </w:p>
        </w:tc>
        <w:tc>
          <w:tcPr>
            <w:tcW w:w="980" w:type="dxa"/>
            <w:vAlign w:val="center"/>
          </w:tcPr>
          <w:p w14:paraId="6333BFF8">
            <w:pPr>
              <w:jc w:val="center"/>
              <w:rPr>
                <w:rFonts w:ascii="宋体" w:hAnsi="宋体"/>
                <w:color w:val="auto"/>
                <w:kern w:val="0"/>
                <w:sz w:val="24"/>
              </w:rPr>
            </w:pPr>
          </w:p>
        </w:tc>
        <w:tc>
          <w:tcPr>
            <w:tcW w:w="729" w:type="dxa"/>
            <w:vAlign w:val="center"/>
          </w:tcPr>
          <w:p w14:paraId="7FFAE596">
            <w:pPr>
              <w:jc w:val="center"/>
              <w:rPr>
                <w:rFonts w:ascii="宋体" w:hAnsi="宋体"/>
                <w:color w:val="auto"/>
                <w:kern w:val="0"/>
                <w:sz w:val="24"/>
              </w:rPr>
            </w:pPr>
          </w:p>
        </w:tc>
        <w:tc>
          <w:tcPr>
            <w:tcW w:w="730" w:type="dxa"/>
            <w:vAlign w:val="center"/>
          </w:tcPr>
          <w:p w14:paraId="654C9439">
            <w:pPr>
              <w:jc w:val="center"/>
              <w:rPr>
                <w:rFonts w:ascii="宋体" w:hAnsi="宋体"/>
                <w:color w:val="auto"/>
                <w:kern w:val="0"/>
                <w:sz w:val="24"/>
              </w:rPr>
            </w:pPr>
          </w:p>
        </w:tc>
        <w:tc>
          <w:tcPr>
            <w:tcW w:w="729" w:type="dxa"/>
            <w:vAlign w:val="center"/>
          </w:tcPr>
          <w:p w14:paraId="77D1C034">
            <w:pPr>
              <w:jc w:val="center"/>
              <w:rPr>
                <w:rFonts w:ascii="宋体" w:hAnsi="宋体"/>
                <w:color w:val="auto"/>
                <w:kern w:val="0"/>
                <w:sz w:val="24"/>
              </w:rPr>
            </w:pPr>
          </w:p>
        </w:tc>
        <w:tc>
          <w:tcPr>
            <w:tcW w:w="733" w:type="dxa"/>
            <w:vAlign w:val="center"/>
          </w:tcPr>
          <w:p w14:paraId="7B4802E4">
            <w:pPr>
              <w:jc w:val="center"/>
              <w:rPr>
                <w:rFonts w:ascii="宋体" w:hAnsi="宋体"/>
                <w:color w:val="auto"/>
                <w:kern w:val="0"/>
                <w:sz w:val="24"/>
              </w:rPr>
            </w:pPr>
          </w:p>
        </w:tc>
        <w:tc>
          <w:tcPr>
            <w:tcW w:w="729" w:type="dxa"/>
            <w:vAlign w:val="center"/>
          </w:tcPr>
          <w:p w14:paraId="3DE6B19C">
            <w:pPr>
              <w:jc w:val="center"/>
              <w:rPr>
                <w:rFonts w:ascii="宋体" w:hAnsi="宋体"/>
                <w:color w:val="auto"/>
                <w:kern w:val="0"/>
                <w:sz w:val="24"/>
              </w:rPr>
            </w:pPr>
          </w:p>
        </w:tc>
        <w:tc>
          <w:tcPr>
            <w:tcW w:w="730" w:type="dxa"/>
            <w:vAlign w:val="center"/>
          </w:tcPr>
          <w:p w14:paraId="1B128CF3">
            <w:pPr>
              <w:jc w:val="center"/>
              <w:rPr>
                <w:rFonts w:ascii="宋体" w:hAnsi="宋体"/>
                <w:color w:val="auto"/>
                <w:kern w:val="0"/>
                <w:sz w:val="24"/>
              </w:rPr>
            </w:pPr>
          </w:p>
        </w:tc>
        <w:tc>
          <w:tcPr>
            <w:tcW w:w="729" w:type="dxa"/>
            <w:vAlign w:val="center"/>
          </w:tcPr>
          <w:p w14:paraId="110ABF92">
            <w:pPr>
              <w:jc w:val="center"/>
              <w:rPr>
                <w:rFonts w:ascii="宋体" w:hAnsi="宋体"/>
                <w:color w:val="auto"/>
                <w:kern w:val="0"/>
                <w:sz w:val="24"/>
              </w:rPr>
            </w:pPr>
          </w:p>
        </w:tc>
        <w:tc>
          <w:tcPr>
            <w:tcW w:w="733" w:type="dxa"/>
            <w:vAlign w:val="center"/>
          </w:tcPr>
          <w:p w14:paraId="309DF27A">
            <w:pPr>
              <w:jc w:val="center"/>
              <w:rPr>
                <w:rFonts w:ascii="宋体" w:hAnsi="宋体"/>
                <w:color w:val="auto"/>
                <w:kern w:val="0"/>
                <w:sz w:val="24"/>
              </w:rPr>
            </w:pPr>
          </w:p>
        </w:tc>
        <w:tc>
          <w:tcPr>
            <w:tcW w:w="1024" w:type="dxa"/>
            <w:vAlign w:val="center"/>
          </w:tcPr>
          <w:p w14:paraId="266F43CF">
            <w:pPr>
              <w:jc w:val="center"/>
              <w:rPr>
                <w:rFonts w:ascii="宋体" w:hAnsi="宋体"/>
                <w:color w:val="auto"/>
                <w:kern w:val="0"/>
                <w:sz w:val="24"/>
              </w:rPr>
            </w:pPr>
          </w:p>
        </w:tc>
        <w:tc>
          <w:tcPr>
            <w:tcW w:w="789" w:type="dxa"/>
            <w:vAlign w:val="center"/>
          </w:tcPr>
          <w:p w14:paraId="7EE85DE6">
            <w:pPr>
              <w:jc w:val="center"/>
              <w:rPr>
                <w:rFonts w:ascii="宋体" w:hAnsi="宋体"/>
                <w:color w:val="auto"/>
                <w:kern w:val="0"/>
                <w:sz w:val="24"/>
              </w:rPr>
            </w:pPr>
          </w:p>
        </w:tc>
      </w:tr>
    </w:tbl>
    <w:p w14:paraId="22B73F01">
      <w:pPr>
        <w:rPr>
          <w:rFonts w:ascii="宋体" w:hAnsi="宋体"/>
          <w:b/>
          <w:color w:val="auto"/>
          <w:sz w:val="24"/>
        </w:rPr>
      </w:pPr>
      <w:r>
        <w:rPr>
          <w:rFonts w:ascii="宋体" w:hAnsi="宋体"/>
          <w:b/>
          <w:color w:val="auto"/>
          <w:sz w:val="24"/>
        </w:rPr>
        <w:br w:type="page"/>
      </w:r>
    </w:p>
    <w:p w14:paraId="399619D0">
      <w:pPr>
        <w:ind w:left="1" w:leftChars="-428" w:hanging="900" w:hangingChars="375"/>
        <w:jc w:val="center"/>
        <w:rPr>
          <w:rFonts w:ascii="宋体" w:hAnsi="宋体"/>
          <w:color w:val="auto"/>
          <w:sz w:val="24"/>
        </w:rPr>
      </w:pPr>
      <w:r>
        <w:rPr>
          <w:rFonts w:hint="eastAsia" w:ascii="宋体" w:hAnsi="宋体"/>
          <w:color w:val="auto"/>
          <w:sz w:val="24"/>
        </w:rPr>
        <w:t>表</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eastAsia="zh-CN"/>
        </w:rPr>
        <w:t>耐荫性综合评价</w:t>
      </w:r>
      <w:r>
        <w:rPr>
          <w:rFonts w:hint="eastAsia" w:ascii="宋体" w:hAnsi="宋体"/>
          <w:color w:val="auto"/>
          <w:sz w:val="24"/>
        </w:rPr>
        <w:t>表</w:t>
      </w:r>
    </w:p>
    <w:p w14:paraId="25A44A26">
      <w:pPr>
        <w:ind w:left="1" w:leftChars="-428" w:hanging="900" w:hangingChars="375"/>
        <w:jc w:val="center"/>
        <w:rPr>
          <w:rFonts w:ascii="宋体" w:hAnsi="宋体"/>
          <w:color w:val="auto"/>
          <w:sz w:val="24"/>
        </w:rPr>
      </w:pPr>
    </w:p>
    <w:tbl>
      <w:tblPr>
        <w:tblStyle w:val="6"/>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254"/>
        <w:gridCol w:w="1356"/>
        <w:gridCol w:w="1515"/>
        <w:gridCol w:w="1109"/>
        <w:gridCol w:w="1298"/>
        <w:gridCol w:w="1298"/>
      </w:tblGrid>
      <w:tr w14:paraId="4CAA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6" w:type="dxa"/>
            <w:vMerge w:val="restart"/>
            <w:vAlign w:val="center"/>
          </w:tcPr>
          <w:p w14:paraId="2EFE0DA1">
            <w:pPr>
              <w:jc w:val="center"/>
              <w:rPr>
                <w:rFonts w:ascii="宋体" w:hAnsi="宋体"/>
                <w:color w:val="auto"/>
                <w:kern w:val="0"/>
                <w:sz w:val="24"/>
              </w:rPr>
            </w:pPr>
            <w:r>
              <w:rPr>
                <w:rFonts w:hint="eastAsia" w:ascii="宋体" w:hAnsi="宋体"/>
                <w:color w:val="auto"/>
                <w:kern w:val="0"/>
                <w:sz w:val="24"/>
              </w:rPr>
              <w:t>品种（系）名称</w:t>
            </w:r>
          </w:p>
        </w:tc>
        <w:tc>
          <w:tcPr>
            <w:tcW w:w="1254" w:type="dxa"/>
            <w:vMerge w:val="restart"/>
            <w:vAlign w:val="center"/>
          </w:tcPr>
          <w:p w14:paraId="6DA8EB6F">
            <w:pPr>
              <w:jc w:val="center"/>
              <w:rPr>
                <w:rFonts w:hint="eastAsia" w:ascii="宋体" w:hAnsi="宋体" w:eastAsia="宋体"/>
                <w:color w:val="auto"/>
                <w:kern w:val="0"/>
                <w:sz w:val="24"/>
                <w:lang w:eastAsia="zh-CN"/>
              </w:rPr>
            </w:pPr>
            <w:r>
              <w:rPr>
                <w:rFonts w:hint="eastAsia" w:ascii="宋体" w:hAnsi="宋体"/>
                <w:color w:val="auto"/>
                <w:kern w:val="0"/>
                <w:sz w:val="24"/>
                <w:lang w:eastAsia="zh-CN"/>
              </w:rPr>
              <w:t>苗期株高</w:t>
            </w:r>
          </w:p>
        </w:tc>
        <w:tc>
          <w:tcPr>
            <w:tcW w:w="1356" w:type="dxa"/>
            <w:vMerge w:val="restart"/>
            <w:vAlign w:val="center"/>
          </w:tcPr>
          <w:p w14:paraId="7BC162C7">
            <w:pPr>
              <w:jc w:val="center"/>
              <w:rPr>
                <w:rFonts w:hint="eastAsia" w:ascii="宋体" w:hAnsi="宋体" w:eastAsia="宋体"/>
                <w:color w:val="auto"/>
                <w:kern w:val="0"/>
                <w:sz w:val="24"/>
                <w:lang w:eastAsia="zh-CN"/>
              </w:rPr>
            </w:pPr>
            <w:r>
              <w:rPr>
                <w:rFonts w:hint="eastAsia" w:ascii="宋体" w:hAnsi="宋体"/>
                <w:color w:val="auto"/>
                <w:kern w:val="0"/>
                <w:sz w:val="24"/>
                <w:lang w:eastAsia="zh-CN"/>
              </w:rPr>
              <w:t>有效分枝</w:t>
            </w:r>
          </w:p>
        </w:tc>
        <w:tc>
          <w:tcPr>
            <w:tcW w:w="1515" w:type="dxa"/>
            <w:vMerge w:val="restart"/>
            <w:vAlign w:val="center"/>
          </w:tcPr>
          <w:p w14:paraId="6DFE91E2">
            <w:pPr>
              <w:jc w:val="center"/>
              <w:rPr>
                <w:rFonts w:hint="eastAsia" w:ascii="宋体" w:hAnsi="宋体" w:eastAsia="宋体"/>
                <w:color w:val="auto"/>
                <w:kern w:val="0"/>
                <w:sz w:val="24"/>
                <w:lang w:eastAsia="zh-CN"/>
              </w:rPr>
            </w:pPr>
            <w:r>
              <w:rPr>
                <w:rFonts w:hint="eastAsia" w:ascii="宋体" w:hAnsi="宋体"/>
                <w:color w:val="auto"/>
                <w:kern w:val="0"/>
                <w:sz w:val="24"/>
                <w:lang w:eastAsia="zh-CN"/>
              </w:rPr>
              <w:t>单株荚数</w:t>
            </w:r>
          </w:p>
        </w:tc>
        <w:tc>
          <w:tcPr>
            <w:tcW w:w="1109" w:type="dxa"/>
            <w:vMerge w:val="restart"/>
            <w:vAlign w:val="center"/>
          </w:tcPr>
          <w:p w14:paraId="5897C2B7">
            <w:pPr>
              <w:jc w:val="center"/>
              <w:rPr>
                <w:rFonts w:hint="eastAsia" w:ascii="宋体" w:hAnsi="宋体" w:eastAsia="宋体"/>
                <w:color w:val="auto"/>
                <w:kern w:val="0"/>
                <w:sz w:val="24"/>
                <w:lang w:eastAsia="zh-CN"/>
              </w:rPr>
            </w:pPr>
            <w:r>
              <w:rPr>
                <w:rFonts w:hint="eastAsia" w:ascii="宋体" w:hAnsi="宋体"/>
                <w:color w:val="auto"/>
                <w:kern w:val="0"/>
                <w:sz w:val="24"/>
                <w:lang w:eastAsia="zh-CN"/>
              </w:rPr>
              <w:t>百粒重</w:t>
            </w:r>
          </w:p>
        </w:tc>
        <w:tc>
          <w:tcPr>
            <w:tcW w:w="1298" w:type="dxa"/>
            <w:vMerge w:val="restart"/>
            <w:vAlign w:val="center"/>
          </w:tcPr>
          <w:p w14:paraId="0289725F">
            <w:pPr>
              <w:jc w:val="center"/>
              <w:rPr>
                <w:rFonts w:hint="eastAsia" w:ascii="宋体" w:hAnsi="宋体" w:eastAsia="宋体"/>
                <w:color w:val="auto"/>
                <w:kern w:val="0"/>
                <w:sz w:val="24"/>
                <w:lang w:eastAsia="zh-CN"/>
              </w:rPr>
            </w:pPr>
            <w:r>
              <w:rPr>
                <w:rFonts w:hint="eastAsia" w:ascii="宋体" w:hAnsi="宋体"/>
                <w:color w:val="auto"/>
                <w:kern w:val="0"/>
                <w:sz w:val="24"/>
                <w:lang w:eastAsia="zh-CN"/>
              </w:rPr>
              <w:t>小区平均产量</w:t>
            </w:r>
          </w:p>
        </w:tc>
        <w:tc>
          <w:tcPr>
            <w:tcW w:w="1298" w:type="dxa"/>
            <w:vMerge w:val="restart"/>
            <w:vAlign w:val="center"/>
          </w:tcPr>
          <w:p w14:paraId="13CFEEC8">
            <w:pPr>
              <w:jc w:val="center"/>
              <w:rPr>
                <w:rFonts w:hint="eastAsia" w:ascii="宋体" w:hAnsi="宋体" w:eastAsia="宋体"/>
                <w:color w:val="auto"/>
                <w:kern w:val="0"/>
                <w:sz w:val="24"/>
                <w:lang w:eastAsia="zh-CN"/>
              </w:rPr>
            </w:pPr>
            <w:r>
              <w:rPr>
                <w:rFonts w:hint="eastAsia" w:ascii="宋体" w:hAnsi="宋体"/>
                <w:color w:val="auto"/>
                <w:kern w:val="0"/>
                <w:sz w:val="24"/>
                <w:lang w:eastAsia="zh-CN"/>
              </w:rPr>
              <w:t>综合评价</w:t>
            </w:r>
          </w:p>
        </w:tc>
      </w:tr>
      <w:tr w14:paraId="39C2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26" w:type="dxa"/>
            <w:vMerge w:val="continue"/>
            <w:vAlign w:val="center"/>
          </w:tcPr>
          <w:p w14:paraId="1626C87A">
            <w:pPr>
              <w:jc w:val="center"/>
              <w:rPr>
                <w:rFonts w:ascii="宋体" w:hAnsi="宋体"/>
                <w:color w:val="auto"/>
                <w:kern w:val="0"/>
                <w:sz w:val="24"/>
              </w:rPr>
            </w:pPr>
          </w:p>
        </w:tc>
        <w:tc>
          <w:tcPr>
            <w:tcW w:w="1254" w:type="dxa"/>
            <w:vMerge w:val="continue"/>
            <w:vAlign w:val="center"/>
          </w:tcPr>
          <w:p w14:paraId="32EFA93B">
            <w:pPr>
              <w:jc w:val="center"/>
              <w:rPr>
                <w:rFonts w:ascii="宋体" w:hAnsi="宋体"/>
                <w:color w:val="auto"/>
                <w:kern w:val="0"/>
                <w:sz w:val="24"/>
              </w:rPr>
            </w:pPr>
          </w:p>
        </w:tc>
        <w:tc>
          <w:tcPr>
            <w:tcW w:w="1356" w:type="dxa"/>
            <w:vMerge w:val="continue"/>
            <w:vAlign w:val="center"/>
          </w:tcPr>
          <w:p w14:paraId="26601B98">
            <w:pPr>
              <w:jc w:val="center"/>
              <w:rPr>
                <w:rFonts w:ascii="宋体" w:hAnsi="宋体"/>
                <w:color w:val="auto"/>
                <w:kern w:val="0"/>
                <w:sz w:val="24"/>
              </w:rPr>
            </w:pPr>
          </w:p>
        </w:tc>
        <w:tc>
          <w:tcPr>
            <w:tcW w:w="1515" w:type="dxa"/>
            <w:vMerge w:val="continue"/>
            <w:vAlign w:val="center"/>
          </w:tcPr>
          <w:p w14:paraId="5B3D9E59">
            <w:pPr>
              <w:jc w:val="center"/>
              <w:rPr>
                <w:rFonts w:ascii="宋体" w:hAnsi="宋体"/>
                <w:color w:val="auto"/>
                <w:kern w:val="0"/>
                <w:sz w:val="24"/>
              </w:rPr>
            </w:pPr>
          </w:p>
        </w:tc>
        <w:tc>
          <w:tcPr>
            <w:tcW w:w="1109" w:type="dxa"/>
            <w:vMerge w:val="continue"/>
            <w:vAlign w:val="center"/>
          </w:tcPr>
          <w:p w14:paraId="088E1B9D">
            <w:pPr>
              <w:jc w:val="center"/>
              <w:rPr>
                <w:rFonts w:ascii="宋体" w:hAnsi="宋体"/>
                <w:color w:val="auto"/>
                <w:kern w:val="0"/>
                <w:sz w:val="24"/>
              </w:rPr>
            </w:pPr>
          </w:p>
        </w:tc>
        <w:tc>
          <w:tcPr>
            <w:tcW w:w="1298" w:type="dxa"/>
            <w:vMerge w:val="continue"/>
            <w:vAlign w:val="center"/>
          </w:tcPr>
          <w:p w14:paraId="70699460">
            <w:pPr>
              <w:jc w:val="center"/>
              <w:rPr>
                <w:rFonts w:ascii="宋体" w:hAnsi="宋体"/>
                <w:color w:val="auto"/>
                <w:kern w:val="0"/>
                <w:sz w:val="24"/>
              </w:rPr>
            </w:pPr>
          </w:p>
        </w:tc>
        <w:tc>
          <w:tcPr>
            <w:tcW w:w="1298" w:type="dxa"/>
            <w:vMerge w:val="continue"/>
            <w:vAlign w:val="center"/>
          </w:tcPr>
          <w:p w14:paraId="71DD5E57">
            <w:pPr>
              <w:jc w:val="center"/>
              <w:rPr>
                <w:rFonts w:ascii="宋体" w:hAnsi="宋体"/>
                <w:color w:val="auto"/>
                <w:kern w:val="0"/>
                <w:sz w:val="24"/>
              </w:rPr>
            </w:pPr>
          </w:p>
        </w:tc>
      </w:tr>
      <w:tr w14:paraId="1366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026" w:type="dxa"/>
            <w:vAlign w:val="center"/>
          </w:tcPr>
          <w:p w14:paraId="75F16000">
            <w:pPr>
              <w:widowControl/>
              <w:spacing w:line="400" w:lineRule="exact"/>
              <w:jc w:val="center"/>
              <w:textAlignment w:val="center"/>
              <w:rPr>
                <w:rFonts w:ascii="宋体" w:hAnsi="宋体" w:cs="宋体"/>
                <w:color w:val="auto"/>
                <w:kern w:val="0"/>
                <w:sz w:val="24"/>
                <w:szCs w:val="24"/>
              </w:rPr>
            </w:pPr>
          </w:p>
        </w:tc>
        <w:tc>
          <w:tcPr>
            <w:tcW w:w="1254" w:type="dxa"/>
            <w:vAlign w:val="center"/>
          </w:tcPr>
          <w:p w14:paraId="240AB1E0">
            <w:pPr>
              <w:spacing w:line="240" w:lineRule="exact"/>
              <w:jc w:val="center"/>
              <w:rPr>
                <w:rFonts w:ascii="宋体" w:hAnsi="宋体"/>
                <w:color w:val="auto"/>
                <w:kern w:val="0"/>
                <w:sz w:val="24"/>
              </w:rPr>
            </w:pPr>
          </w:p>
        </w:tc>
        <w:tc>
          <w:tcPr>
            <w:tcW w:w="1356" w:type="dxa"/>
            <w:vAlign w:val="center"/>
          </w:tcPr>
          <w:p w14:paraId="6AA57C08">
            <w:pPr>
              <w:spacing w:line="240" w:lineRule="exact"/>
              <w:jc w:val="center"/>
              <w:rPr>
                <w:rFonts w:ascii="宋体" w:hAnsi="宋体"/>
                <w:color w:val="auto"/>
                <w:kern w:val="0"/>
                <w:sz w:val="24"/>
              </w:rPr>
            </w:pPr>
          </w:p>
        </w:tc>
        <w:tc>
          <w:tcPr>
            <w:tcW w:w="1515" w:type="dxa"/>
            <w:vAlign w:val="center"/>
          </w:tcPr>
          <w:p w14:paraId="22700002">
            <w:pPr>
              <w:spacing w:line="240" w:lineRule="exact"/>
              <w:jc w:val="center"/>
              <w:rPr>
                <w:rFonts w:ascii="宋体" w:hAnsi="宋体"/>
                <w:color w:val="auto"/>
                <w:kern w:val="0"/>
                <w:sz w:val="24"/>
              </w:rPr>
            </w:pPr>
          </w:p>
        </w:tc>
        <w:tc>
          <w:tcPr>
            <w:tcW w:w="1109" w:type="dxa"/>
            <w:vAlign w:val="center"/>
          </w:tcPr>
          <w:p w14:paraId="47AB9966">
            <w:pPr>
              <w:spacing w:line="240" w:lineRule="exact"/>
              <w:jc w:val="center"/>
              <w:rPr>
                <w:rFonts w:ascii="宋体" w:hAnsi="宋体"/>
                <w:color w:val="auto"/>
                <w:kern w:val="0"/>
                <w:sz w:val="24"/>
              </w:rPr>
            </w:pPr>
          </w:p>
        </w:tc>
        <w:tc>
          <w:tcPr>
            <w:tcW w:w="1298" w:type="dxa"/>
            <w:vAlign w:val="center"/>
          </w:tcPr>
          <w:p w14:paraId="3BEEDA0B">
            <w:pPr>
              <w:spacing w:line="240" w:lineRule="exact"/>
              <w:jc w:val="center"/>
              <w:rPr>
                <w:rFonts w:ascii="宋体" w:hAnsi="宋体"/>
                <w:color w:val="auto"/>
                <w:kern w:val="0"/>
                <w:sz w:val="24"/>
              </w:rPr>
            </w:pPr>
          </w:p>
        </w:tc>
        <w:tc>
          <w:tcPr>
            <w:tcW w:w="1298" w:type="dxa"/>
            <w:vAlign w:val="center"/>
          </w:tcPr>
          <w:p w14:paraId="63F1131C">
            <w:pPr>
              <w:spacing w:line="240" w:lineRule="exact"/>
              <w:jc w:val="center"/>
              <w:rPr>
                <w:rFonts w:ascii="宋体" w:hAnsi="宋体"/>
                <w:color w:val="auto"/>
                <w:kern w:val="0"/>
                <w:sz w:val="24"/>
              </w:rPr>
            </w:pPr>
          </w:p>
        </w:tc>
      </w:tr>
      <w:tr w14:paraId="557E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026" w:type="dxa"/>
            <w:vAlign w:val="center"/>
          </w:tcPr>
          <w:p w14:paraId="7186AE28">
            <w:pPr>
              <w:keepNext w:val="0"/>
              <w:keepLines w:val="0"/>
              <w:widowControl/>
              <w:suppressLineNumbers w:val="0"/>
              <w:jc w:val="center"/>
              <w:textAlignment w:val="center"/>
              <w:rPr>
                <w:rFonts w:ascii="宋体" w:hAnsi="宋体" w:cs="宋体"/>
                <w:color w:val="auto"/>
                <w:kern w:val="0"/>
                <w:sz w:val="24"/>
                <w:szCs w:val="24"/>
              </w:rPr>
            </w:pPr>
          </w:p>
        </w:tc>
        <w:tc>
          <w:tcPr>
            <w:tcW w:w="1254" w:type="dxa"/>
            <w:vAlign w:val="center"/>
          </w:tcPr>
          <w:p w14:paraId="5F84542A">
            <w:pPr>
              <w:spacing w:line="240" w:lineRule="exact"/>
              <w:jc w:val="center"/>
              <w:rPr>
                <w:rFonts w:ascii="宋体" w:hAnsi="宋体"/>
                <w:color w:val="auto"/>
                <w:kern w:val="0"/>
                <w:sz w:val="24"/>
              </w:rPr>
            </w:pPr>
          </w:p>
        </w:tc>
        <w:tc>
          <w:tcPr>
            <w:tcW w:w="1356" w:type="dxa"/>
            <w:vAlign w:val="center"/>
          </w:tcPr>
          <w:p w14:paraId="04B96981">
            <w:pPr>
              <w:spacing w:line="240" w:lineRule="exact"/>
              <w:jc w:val="center"/>
              <w:rPr>
                <w:rFonts w:ascii="宋体" w:hAnsi="宋体"/>
                <w:color w:val="auto"/>
                <w:kern w:val="0"/>
                <w:sz w:val="24"/>
              </w:rPr>
            </w:pPr>
          </w:p>
        </w:tc>
        <w:tc>
          <w:tcPr>
            <w:tcW w:w="1515" w:type="dxa"/>
            <w:vAlign w:val="center"/>
          </w:tcPr>
          <w:p w14:paraId="4B1552C0">
            <w:pPr>
              <w:spacing w:line="240" w:lineRule="exact"/>
              <w:jc w:val="center"/>
              <w:rPr>
                <w:rFonts w:ascii="宋体" w:hAnsi="宋体"/>
                <w:color w:val="auto"/>
                <w:kern w:val="0"/>
                <w:sz w:val="24"/>
              </w:rPr>
            </w:pPr>
          </w:p>
        </w:tc>
        <w:tc>
          <w:tcPr>
            <w:tcW w:w="1109" w:type="dxa"/>
            <w:vAlign w:val="center"/>
          </w:tcPr>
          <w:p w14:paraId="10351BAF">
            <w:pPr>
              <w:spacing w:line="240" w:lineRule="exact"/>
              <w:jc w:val="center"/>
              <w:rPr>
                <w:rFonts w:ascii="宋体" w:hAnsi="宋体"/>
                <w:color w:val="auto"/>
                <w:kern w:val="0"/>
                <w:sz w:val="24"/>
              </w:rPr>
            </w:pPr>
          </w:p>
        </w:tc>
        <w:tc>
          <w:tcPr>
            <w:tcW w:w="1298" w:type="dxa"/>
            <w:vAlign w:val="center"/>
          </w:tcPr>
          <w:p w14:paraId="1D0BBEE3">
            <w:pPr>
              <w:spacing w:line="240" w:lineRule="exact"/>
              <w:jc w:val="center"/>
              <w:rPr>
                <w:rFonts w:ascii="宋体" w:hAnsi="宋体"/>
                <w:color w:val="auto"/>
                <w:kern w:val="0"/>
                <w:sz w:val="24"/>
              </w:rPr>
            </w:pPr>
          </w:p>
        </w:tc>
        <w:tc>
          <w:tcPr>
            <w:tcW w:w="1298" w:type="dxa"/>
            <w:vAlign w:val="center"/>
          </w:tcPr>
          <w:p w14:paraId="64F0D432">
            <w:pPr>
              <w:spacing w:line="240" w:lineRule="exact"/>
              <w:jc w:val="center"/>
              <w:rPr>
                <w:rFonts w:ascii="宋体" w:hAnsi="宋体"/>
                <w:color w:val="auto"/>
                <w:kern w:val="0"/>
                <w:sz w:val="24"/>
              </w:rPr>
            </w:pPr>
          </w:p>
        </w:tc>
      </w:tr>
      <w:tr w14:paraId="64DF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26" w:type="dxa"/>
            <w:vAlign w:val="center"/>
          </w:tcPr>
          <w:p w14:paraId="3B7B931C">
            <w:pPr>
              <w:keepNext w:val="0"/>
              <w:keepLines w:val="0"/>
              <w:widowControl/>
              <w:suppressLineNumbers w:val="0"/>
              <w:jc w:val="center"/>
              <w:textAlignment w:val="center"/>
              <w:rPr>
                <w:rFonts w:ascii="宋体" w:hAnsi="宋体" w:cs="宋体"/>
                <w:color w:val="auto"/>
                <w:kern w:val="0"/>
                <w:sz w:val="24"/>
                <w:szCs w:val="24"/>
              </w:rPr>
            </w:pPr>
          </w:p>
        </w:tc>
        <w:tc>
          <w:tcPr>
            <w:tcW w:w="1254" w:type="dxa"/>
            <w:vAlign w:val="center"/>
          </w:tcPr>
          <w:p w14:paraId="13FA0C95">
            <w:pPr>
              <w:spacing w:line="240" w:lineRule="exact"/>
              <w:jc w:val="center"/>
              <w:rPr>
                <w:rFonts w:ascii="宋体" w:hAnsi="宋体"/>
                <w:color w:val="auto"/>
                <w:kern w:val="0"/>
                <w:sz w:val="24"/>
              </w:rPr>
            </w:pPr>
          </w:p>
        </w:tc>
        <w:tc>
          <w:tcPr>
            <w:tcW w:w="1356" w:type="dxa"/>
            <w:vAlign w:val="center"/>
          </w:tcPr>
          <w:p w14:paraId="65008EAC">
            <w:pPr>
              <w:spacing w:line="240" w:lineRule="exact"/>
              <w:jc w:val="center"/>
              <w:rPr>
                <w:rFonts w:ascii="宋体" w:hAnsi="宋体"/>
                <w:color w:val="auto"/>
                <w:kern w:val="0"/>
                <w:sz w:val="24"/>
              </w:rPr>
            </w:pPr>
          </w:p>
        </w:tc>
        <w:tc>
          <w:tcPr>
            <w:tcW w:w="1515" w:type="dxa"/>
            <w:vAlign w:val="center"/>
          </w:tcPr>
          <w:p w14:paraId="735C0668">
            <w:pPr>
              <w:spacing w:line="240" w:lineRule="exact"/>
              <w:jc w:val="center"/>
              <w:rPr>
                <w:rFonts w:ascii="宋体" w:hAnsi="宋体"/>
                <w:color w:val="auto"/>
                <w:kern w:val="0"/>
                <w:sz w:val="24"/>
              </w:rPr>
            </w:pPr>
          </w:p>
        </w:tc>
        <w:tc>
          <w:tcPr>
            <w:tcW w:w="1109" w:type="dxa"/>
            <w:vAlign w:val="center"/>
          </w:tcPr>
          <w:p w14:paraId="5AB9C46B">
            <w:pPr>
              <w:spacing w:line="240" w:lineRule="exact"/>
              <w:jc w:val="center"/>
              <w:rPr>
                <w:rFonts w:ascii="宋体" w:hAnsi="宋体"/>
                <w:color w:val="auto"/>
                <w:kern w:val="0"/>
                <w:sz w:val="24"/>
              </w:rPr>
            </w:pPr>
          </w:p>
        </w:tc>
        <w:tc>
          <w:tcPr>
            <w:tcW w:w="1298" w:type="dxa"/>
            <w:vAlign w:val="center"/>
          </w:tcPr>
          <w:p w14:paraId="300E3C1C">
            <w:pPr>
              <w:spacing w:line="240" w:lineRule="exact"/>
              <w:jc w:val="center"/>
              <w:rPr>
                <w:rFonts w:ascii="宋体" w:hAnsi="宋体"/>
                <w:color w:val="auto"/>
                <w:kern w:val="0"/>
                <w:sz w:val="24"/>
              </w:rPr>
            </w:pPr>
          </w:p>
        </w:tc>
        <w:tc>
          <w:tcPr>
            <w:tcW w:w="1298" w:type="dxa"/>
            <w:vAlign w:val="center"/>
          </w:tcPr>
          <w:p w14:paraId="3BC5F9F0">
            <w:pPr>
              <w:spacing w:line="240" w:lineRule="exact"/>
              <w:jc w:val="center"/>
              <w:rPr>
                <w:rFonts w:ascii="宋体" w:hAnsi="宋体"/>
                <w:color w:val="auto"/>
                <w:kern w:val="0"/>
                <w:sz w:val="24"/>
              </w:rPr>
            </w:pPr>
          </w:p>
        </w:tc>
      </w:tr>
      <w:tr w14:paraId="3E5D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026" w:type="dxa"/>
            <w:vAlign w:val="center"/>
          </w:tcPr>
          <w:p w14:paraId="0323646F">
            <w:pPr>
              <w:keepNext w:val="0"/>
              <w:keepLines w:val="0"/>
              <w:widowControl/>
              <w:suppressLineNumbers w:val="0"/>
              <w:jc w:val="center"/>
              <w:textAlignment w:val="center"/>
              <w:rPr>
                <w:rFonts w:ascii="宋体" w:hAnsi="宋体" w:cs="宋体"/>
                <w:color w:val="auto"/>
                <w:kern w:val="0"/>
                <w:sz w:val="24"/>
                <w:szCs w:val="24"/>
              </w:rPr>
            </w:pPr>
          </w:p>
        </w:tc>
        <w:tc>
          <w:tcPr>
            <w:tcW w:w="1254" w:type="dxa"/>
            <w:vAlign w:val="center"/>
          </w:tcPr>
          <w:p w14:paraId="4134BC5B">
            <w:pPr>
              <w:spacing w:line="240" w:lineRule="exact"/>
              <w:jc w:val="center"/>
              <w:rPr>
                <w:rFonts w:ascii="宋体" w:hAnsi="宋体"/>
                <w:color w:val="auto"/>
                <w:kern w:val="0"/>
                <w:sz w:val="24"/>
              </w:rPr>
            </w:pPr>
          </w:p>
        </w:tc>
        <w:tc>
          <w:tcPr>
            <w:tcW w:w="1356" w:type="dxa"/>
            <w:vAlign w:val="center"/>
          </w:tcPr>
          <w:p w14:paraId="367477D5">
            <w:pPr>
              <w:spacing w:line="240" w:lineRule="exact"/>
              <w:jc w:val="center"/>
              <w:rPr>
                <w:rFonts w:ascii="宋体" w:hAnsi="宋体"/>
                <w:color w:val="auto"/>
                <w:kern w:val="0"/>
                <w:sz w:val="24"/>
              </w:rPr>
            </w:pPr>
          </w:p>
        </w:tc>
        <w:tc>
          <w:tcPr>
            <w:tcW w:w="1515" w:type="dxa"/>
            <w:vAlign w:val="center"/>
          </w:tcPr>
          <w:p w14:paraId="11A98E0A">
            <w:pPr>
              <w:spacing w:line="240" w:lineRule="exact"/>
              <w:jc w:val="center"/>
              <w:rPr>
                <w:rFonts w:ascii="宋体" w:hAnsi="宋体"/>
                <w:color w:val="auto"/>
                <w:kern w:val="0"/>
                <w:sz w:val="24"/>
              </w:rPr>
            </w:pPr>
          </w:p>
        </w:tc>
        <w:tc>
          <w:tcPr>
            <w:tcW w:w="1109" w:type="dxa"/>
            <w:vAlign w:val="center"/>
          </w:tcPr>
          <w:p w14:paraId="1663A6B3">
            <w:pPr>
              <w:spacing w:line="240" w:lineRule="exact"/>
              <w:jc w:val="center"/>
              <w:rPr>
                <w:rFonts w:ascii="宋体" w:hAnsi="宋体"/>
                <w:color w:val="auto"/>
                <w:kern w:val="0"/>
                <w:sz w:val="24"/>
              </w:rPr>
            </w:pPr>
          </w:p>
        </w:tc>
        <w:tc>
          <w:tcPr>
            <w:tcW w:w="1298" w:type="dxa"/>
            <w:vAlign w:val="center"/>
          </w:tcPr>
          <w:p w14:paraId="3830F9C9">
            <w:pPr>
              <w:spacing w:line="240" w:lineRule="exact"/>
              <w:jc w:val="center"/>
              <w:rPr>
                <w:rFonts w:ascii="宋体" w:hAnsi="宋体"/>
                <w:color w:val="auto"/>
                <w:kern w:val="0"/>
                <w:sz w:val="24"/>
              </w:rPr>
            </w:pPr>
          </w:p>
        </w:tc>
        <w:tc>
          <w:tcPr>
            <w:tcW w:w="1298" w:type="dxa"/>
            <w:vAlign w:val="center"/>
          </w:tcPr>
          <w:p w14:paraId="5FC85234">
            <w:pPr>
              <w:spacing w:line="240" w:lineRule="exact"/>
              <w:jc w:val="center"/>
              <w:rPr>
                <w:rFonts w:ascii="宋体" w:hAnsi="宋体"/>
                <w:color w:val="auto"/>
                <w:kern w:val="0"/>
                <w:sz w:val="24"/>
              </w:rPr>
            </w:pPr>
          </w:p>
        </w:tc>
      </w:tr>
      <w:tr w14:paraId="7ABC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026" w:type="dxa"/>
            <w:vAlign w:val="center"/>
          </w:tcPr>
          <w:p w14:paraId="560AC84A">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4（CK）</w:t>
            </w:r>
          </w:p>
        </w:tc>
        <w:tc>
          <w:tcPr>
            <w:tcW w:w="1254" w:type="dxa"/>
            <w:vAlign w:val="center"/>
          </w:tcPr>
          <w:p w14:paraId="5D02F14E">
            <w:pPr>
              <w:spacing w:line="240" w:lineRule="exact"/>
              <w:jc w:val="center"/>
              <w:rPr>
                <w:rFonts w:ascii="宋体" w:hAnsi="宋体"/>
                <w:color w:val="auto"/>
                <w:kern w:val="0"/>
                <w:sz w:val="24"/>
              </w:rPr>
            </w:pPr>
          </w:p>
        </w:tc>
        <w:tc>
          <w:tcPr>
            <w:tcW w:w="1356" w:type="dxa"/>
            <w:vAlign w:val="center"/>
          </w:tcPr>
          <w:p w14:paraId="5A63AE00">
            <w:pPr>
              <w:spacing w:line="240" w:lineRule="exact"/>
              <w:jc w:val="center"/>
              <w:rPr>
                <w:rFonts w:ascii="宋体" w:hAnsi="宋体"/>
                <w:color w:val="auto"/>
                <w:kern w:val="0"/>
                <w:sz w:val="24"/>
              </w:rPr>
            </w:pPr>
          </w:p>
        </w:tc>
        <w:tc>
          <w:tcPr>
            <w:tcW w:w="1515" w:type="dxa"/>
            <w:vAlign w:val="center"/>
          </w:tcPr>
          <w:p w14:paraId="68E6BD5B">
            <w:pPr>
              <w:spacing w:line="240" w:lineRule="exact"/>
              <w:jc w:val="center"/>
              <w:rPr>
                <w:rFonts w:ascii="宋体" w:hAnsi="宋体"/>
                <w:color w:val="auto"/>
                <w:kern w:val="0"/>
                <w:sz w:val="24"/>
              </w:rPr>
            </w:pPr>
          </w:p>
        </w:tc>
        <w:tc>
          <w:tcPr>
            <w:tcW w:w="1109" w:type="dxa"/>
            <w:vAlign w:val="center"/>
          </w:tcPr>
          <w:p w14:paraId="731BE413">
            <w:pPr>
              <w:spacing w:line="240" w:lineRule="exact"/>
              <w:jc w:val="center"/>
              <w:rPr>
                <w:rFonts w:ascii="宋体" w:hAnsi="宋体"/>
                <w:color w:val="auto"/>
                <w:kern w:val="0"/>
                <w:sz w:val="24"/>
              </w:rPr>
            </w:pPr>
          </w:p>
        </w:tc>
        <w:tc>
          <w:tcPr>
            <w:tcW w:w="1298" w:type="dxa"/>
            <w:vAlign w:val="center"/>
          </w:tcPr>
          <w:p w14:paraId="19B1C863">
            <w:pPr>
              <w:spacing w:line="240" w:lineRule="exact"/>
              <w:jc w:val="center"/>
              <w:rPr>
                <w:rFonts w:ascii="宋体" w:hAnsi="宋体"/>
                <w:color w:val="auto"/>
                <w:kern w:val="0"/>
                <w:sz w:val="24"/>
              </w:rPr>
            </w:pPr>
          </w:p>
        </w:tc>
        <w:tc>
          <w:tcPr>
            <w:tcW w:w="1298" w:type="dxa"/>
            <w:vAlign w:val="center"/>
          </w:tcPr>
          <w:p w14:paraId="0E1BD809">
            <w:pPr>
              <w:spacing w:line="240" w:lineRule="exact"/>
              <w:jc w:val="center"/>
              <w:rPr>
                <w:rFonts w:ascii="宋体" w:hAnsi="宋体"/>
                <w:color w:val="auto"/>
                <w:kern w:val="0"/>
                <w:sz w:val="24"/>
              </w:rPr>
            </w:pPr>
          </w:p>
        </w:tc>
      </w:tr>
    </w:tbl>
    <w:p w14:paraId="0AF02D11">
      <w:pPr>
        <w:jc w:val="center"/>
        <w:rPr>
          <w:rFonts w:ascii="宋体" w:hAnsi="宋体"/>
          <w:color w:val="auto"/>
          <w:sz w:val="24"/>
        </w:rPr>
      </w:pPr>
    </w:p>
    <w:p w14:paraId="7B1B1943">
      <w:pPr>
        <w:rPr>
          <w:rFonts w:ascii="宋体" w:hAnsi="宋体"/>
          <w:b/>
          <w:color w:val="auto"/>
          <w:sz w:val="24"/>
        </w:rPr>
      </w:pPr>
    </w:p>
    <w:p w14:paraId="36C1F5D1">
      <w:pPr>
        <w:ind w:left="5" w:hanging="5" w:hangingChars="2"/>
        <w:rPr>
          <w:rFonts w:ascii="宋体" w:hAnsi="宋体"/>
          <w:b/>
          <w:color w:val="auto"/>
          <w:sz w:val="24"/>
        </w:rPr>
      </w:pPr>
      <w:r>
        <w:rPr>
          <w:rFonts w:hint="eastAsia" w:ascii="宋体" w:hAnsi="宋体"/>
          <w:b/>
          <w:color w:val="auto"/>
          <w:sz w:val="24"/>
        </w:rPr>
        <w:t>七、对品种（系）的综合评价</w:t>
      </w:r>
    </w:p>
    <w:p w14:paraId="06313CE0">
      <w:pPr>
        <w:ind w:left="5" w:leftChars="-428" w:hanging="904" w:hangingChars="375"/>
        <w:jc w:val="center"/>
        <w:rPr>
          <w:rFonts w:ascii="宋体" w:hAnsi="宋体"/>
          <w:b/>
          <w:color w:val="auto"/>
          <w:sz w:val="24"/>
        </w:rPr>
      </w:pPr>
    </w:p>
    <w:tbl>
      <w:tblPr>
        <w:tblStyle w:val="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8100"/>
      </w:tblGrid>
      <w:tr w14:paraId="6242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Pr>
          <w:p w14:paraId="318D236F">
            <w:pPr>
              <w:jc w:val="center"/>
              <w:rPr>
                <w:rFonts w:ascii="宋体" w:hAnsi="宋体"/>
                <w:color w:val="auto"/>
                <w:kern w:val="0"/>
                <w:sz w:val="24"/>
              </w:rPr>
            </w:pPr>
            <w:r>
              <w:rPr>
                <w:rFonts w:hint="eastAsia" w:ascii="宋体" w:hAnsi="宋体"/>
                <w:color w:val="auto"/>
                <w:kern w:val="0"/>
                <w:sz w:val="24"/>
              </w:rPr>
              <w:t>品种（系）名称</w:t>
            </w:r>
          </w:p>
        </w:tc>
        <w:tc>
          <w:tcPr>
            <w:tcW w:w="8100" w:type="dxa"/>
          </w:tcPr>
          <w:p w14:paraId="561FBBB5">
            <w:pPr>
              <w:jc w:val="center"/>
              <w:rPr>
                <w:rFonts w:ascii="宋体" w:hAnsi="宋体"/>
                <w:color w:val="auto"/>
                <w:kern w:val="0"/>
                <w:sz w:val="24"/>
              </w:rPr>
            </w:pPr>
            <w:r>
              <w:rPr>
                <w:rFonts w:hint="eastAsia" w:ascii="宋体" w:hAnsi="宋体"/>
                <w:color w:val="auto"/>
                <w:kern w:val="0"/>
                <w:sz w:val="24"/>
              </w:rPr>
              <w:t>综合评价</w:t>
            </w:r>
          </w:p>
        </w:tc>
      </w:tr>
      <w:tr w14:paraId="3056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2627F8D5">
            <w:pPr>
              <w:widowControl/>
              <w:spacing w:line="400" w:lineRule="exact"/>
              <w:jc w:val="center"/>
              <w:textAlignment w:val="center"/>
              <w:rPr>
                <w:rFonts w:ascii="宋体" w:hAnsi="宋体" w:cs="宋体"/>
                <w:color w:val="auto"/>
                <w:kern w:val="0"/>
                <w:sz w:val="24"/>
                <w:szCs w:val="24"/>
              </w:rPr>
            </w:pPr>
          </w:p>
        </w:tc>
        <w:tc>
          <w:tcPr>
            <w:tcW w:w="8100" w:type="dxa"/>
          </w:tcPr>
          <w:p w14:paraId="78C8C25E">
            <w:pPr>
              <w:jc w:val="center"/>
              <w:rPr>
                <w:rFonts w:ascii="宋体" w:hAnsi="宋体"/>
                <w:color w:val="auto"/>
                <w:kern w:val="0"/>
                <w:sz w:val="24"/>
              </w:rPr>
            </w:pPr>
          </w:p>
        </w:tc>
      </w:tr>
      <w:tr w14:paraId="6FD0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4B92D98E">
            <w:pPr>
              <w:keepNext w:val="0"/>
              <w:keepLines w:val="0"/>
              <w:widowControl/>
              <w:suppressLineNumbers w:val="0"/>
              <w:jc w:val="center"/>
              <w:textAlignment w:val="center"/>
              <w:rPr>
                <w:rFonts w:ascii="宋体" w:hAnsi="宋体" w:cs="宋体"/>
                <w:color w:val="auto"/>
                <w:kern w:val="0"/>
                <w:sz w:val="24"/>
                <w:szCs w:val="24"/>
              </w:rPr>
            </w:pPr>
          </w:p>
        </w:tc>
        <w:tc>
          <w:tcPr>
            <w:tcW w:w="8100" w:type="dxa"/>
          </w:tcPr>
          <w:p w14:paraId="093A46F8">
            <w:pPr>
              <w:jc w:val="center"/>
              <w:rPr>
                <w:rFonts w:ascii="宋体" w:hAnsi="宋体"/>
                <w:color w:val="auto"/>
                <w:kern w:val="0"/>
                <w:sz w:val="24"/>
              </w:rPr>
            </w:pPr>
          </w:p>
        </w:tc>
      </w:tr>
      <w:tr w14:paraId="08FE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66413072">
            <w:pPr>
              <w:keepNext w:val="0"/>
              <w:keepLines w:val="0"/>
              <w:widowControl/>
              <w:suppressLineNumbers w:val="0"/>
              <w:jc w:val="center"/>
              <w:textAlignment w:val="center"/>
              <w:rPr>
                <w:rFonts w:ascii="宋体" w:hAnsi="宋体" w:cs="宋体"/>
                <w:color w:val="auto"/>
                <w:kern w:val="0"/>
                <w:sz w:val="24"/>
                <w:szCs w:val="24"/>
              </w:rPr>
            </w:pPr>
          </w:p>
        </w:tc>
        <w:tc>
          <w:tcPr>
            <w:tcW w:w="8100" w:type="dxa"/>
          </w:tcPr>
          <w:p w14:paraId="43CFAF36">
            <w:pPr>
              <w:jc w:val="center"/>
              <w:rPr>
                <w:rFonts w:ascii="宋体" w:hAnsi="宋体"/>
                <w:color w:val="auto"/>
                <w:kern w:val="0"/>
                <w:sz w:val="24"/>
              </w:rPr>
            </w:pPr>
          </w:p>
        </w:tc>
      </w:tr>
      <w:tr w14:paraId="11DD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5B4EEDED">
            <w:pPr>
              <w:keepNext w:val="0"/>
              <w:keepLines w:val="0"/>
              <w:widowControl/>
              <w:suppressLineNumbers w:val="0"/>
              <w:jc w:val="center"/>
              <w:textAlignment w:val="center"/>
              <w:rPr>
                <w:rFonts w:ascii="宋体" w:hAnsi="宋体" w:cs="宋体"/>
                <w:color w:val="auto"/>
                <w:kern w:val="0"/>
                <w:sz w:val="24"/>
                <w:szCs w:val="24"/>
              </w:rPr>
            </w:pPr>
          </w:p>
        </w:tc>
        <w:tc>
          <w:tcPr>
            <w:tcW w:w="8100" w:type="dxa"/>
          </w:tcPr>
          <w:p w14:paraId="7289A2DA">
            <w:pPr>
              <w:jc w:val="center"/>
              <w:rPr>
                <w:rFonts w:ascii="宋体" w:hAnsi="宋体"/>
                <w:color w:val="auto"/>
                <w:kern w:val="0"/>
                <w:sz w:val="24"/>
              </w:rPr>
            </w:pPr>
          </w:p>
        </w:tc>
      </w:tr>
      <w:tr w14:paraId="72ED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0D442AF3">
            <w:pPr>
              <w:widowControl/>
              <w:spacing w:line="400" w:lineRule="exact"/>
              <w:jc w:val="center"/>
              <w:textAlignment w:val="cente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14:textFill>
                  <w14:solidFill>
                    <w14:schemeClr w14:val="tx1"/>
                  </w14:solidFill>
                </w14:textFill>
              </w:rPr>
              <w:t>云黄1</w:t>
            </w:r>
            <w:r>
              <w:rPr>
                <w:rFonts w:hint="eastAsia" w:asciiTheme="majorEastAsia" w:hAnsiTheme="majorEastAsia" w:eastAsiaTheme="majorEastAsia" w:cstheme="majorEastAsia"/>
                <w:b w:val="0"/>
                <w:bCs/>
                <w:color w:val="000000" w:themeColor="text1"/>
                <w:kern w:val="0"/>
                <w:sz w:val="24"/>
                <w:szCs w:val="24"/>
                <w:lang w:val="en-US" w:eastAsia="zh-CN"/>
                <w14:textFill>
                  <w14:solidFill>
                    <w14:schemeClr w14:val="tx1"/>
                  </w14:solidFill>
                </w14:textFill>
              </w:rPr>
              <w:t>4（CK）</w:t>
            </w:r>
          </w:p>
        </w:tc>
        <w:tc>
          <w:tcPr>
            <w:tcW w:w="8100" w:type="dxa"/>
          </w:tcPr>
          <w:p w14:paraId="51E7CEB4">
            <w:pPr>
              <w:jc w:val="center"/>
              <w:rPr>
                <w:rFonts w:ascii="宋体" w:hAnsi="宋体"/>
                <w:color w:val="auto"/>
                <w:kern w:val="0"/>
                <w:sz w:val="24"/>
              </w:rPr>
            </w:pPr>
          </w:p>
        </w:tc>
      </w:tr>
    </w:tbl>
    <w:p w14:paraId="24F991BA">
      <w:pPr>
        <w:spacing w:line="360" w:lineRule="auto"/>
        <w:rPr>
          <w:rFonts w:asciiTheme="majorEastAsia" w:hAnsiTheme="majorEastAsia" w:eastAsiaTheme="majorEastAsia"/>
          <w:b/>
          <w:color w:val="auto"/>
          <w:sz w:val="36"/>
          <w:szCs w:val="36"/>
        </w:rPr>
      </w:pPr>
    </w:p>
    <w:p w14:paraId="36D83663">
      <w:pPr>
        <w:rPr>
          <w:rFonts w:asciiTheme="majorEastAsia" w:hAnsiTheme="majorEastAsia" w:eastAsiaTheme="majorEastAsia"/>
          <w:b/>
          <w:color w:val="auto"/>
          <w:sz w:val="36"/>
          <w:szCs w:val="36"/>
        </w:rPr>
      </w:pPr>
      <w:r>
        <w:rPr>
          <w:rFonts w:asciiTheme="majorEastAsia" w:hAnsiTheme="majorEastAsia" w:eastAsiaTheme="majorEastAsia"/>
          <w:b/>
          <w:color w:val="auto"/>
          <w:sz w:val="36"/>
          <w:szCs w:val="36"/>
        </w:rPr>
        <w:br w:type="page"/>
      </w:r>
    </w:p>
    <w:p w14:paraId="50CCE445">
      <w:pPr>
        <w:rPr>
          <w:rFonts w:hint="eastAsia" w:eastAsia="宋体"/>
          <w:b/>
          <w:color w:val="auto"/>
          <w:szCs w:val="21"/>
          <w:lang w:eastAsia="zh-CN"/>
        </w:rPr>
      </w:pPr>
      <w:r>
        <w:rPr>
          <w:rFonts w:hint="eastAsia"/>
          <w:b/>
          <w:color w:val="auto"/>
          <w:szCs w:val="21"/>
        </w:rPr>
        <w:t>附录</w:t>
      </w:r>
      <w:r>
        <w:rPr>
          <w:rFonts w:hint="eastAsia"/>
          <w:b/>
          <w:color w:val="auto"/>
          <w:szCs w:val="21"/>
          <w:lang w:val="en-US" w:eastAsia="zh-CN"/>
        </w:rPr>
        <w:t>c</w:t>
      </w:r>
    </w:p>
    <w:p w14:paraId="617C7C74">
      <w:pPr>
        <w:jc w:val="center"/>
        <w:rPr>
          <w:b/>
          <w:color w:val="auto"/>
          <w:sz w:val="44"/>
          <w:szCs w:val="44"/>
        </w:rPr>
      </w:pPr>
    </w:p>
    <w:p w14:paraId="42A1AEC9">
      <w:pPr>
        <w:jc w:val="center"/>
        <w:rPr>
          <w:b/>
          <w:color w:val="auto"/>
          <w:sz w:val="44"/>
          <w:szCs w:val="44"/>
        </w:rPr>
      </w:pPr>
    </w:p>
    <w:p w14:paraId="1965652A">
      <w:pPr>
        <w:jc w:val="center"/>
        <w:rPr>
          <w:b/>
          <w:color w:val="auto"/>
          <w:sz w:val="44"/>
          <w:szCs w:val="44"/>
        </w:rPr>
      </w:pPr>
    </w:p>
    <w:p w14:paraId="510EA7B2">
      <w:pPr>
        <w:jc w:val="center"/>
        <w:rPr>
          <w:b/>
          <w:color w:val="auto"/>
          <w:sz w:val="44"/>
          <w:szCs w:val="44"/>
        </w:rPr>
      </w:pPr>
    </w:p>
    <w:p w14:paraId="7336E8AA">
      <w:pPr>
        <w:jc w:val="center"/>
        <w:rPr>
          <w:b/>
          <w:color w:val="auto"/>
          <w:sz w:val="44"/>
          <w:szCs w:val="44"/>
        </w:rPr>
      </w:pPr>
      <w:r>
        <w:rPr>
          <w:rFonts w:hint="eastAsia"/>
          <w:b/>
          <w:color w:val="auto"/>
          <w:sz w:val="44"/>
          <w:szCs w:val="44"/>
        </w:rPr>
        <w:t>云南省大豆品种生产试验</w:t>
      </w:r>
      <w:r>
        <w:rPr>
          <w:rFonts w:hint="eastAsia"/>
          <w:b/>
          <w:color w:val="auto"/>
          <w:sz w:val="44"/>
          <w:szCs w:val="44"/>
          <w:lang w:eastAsia="zh-CN"/>
        </w:rPr>
        <w:t>（</w:t>
      </w:r>
      <w:r>
        <w:rPr>
          <w:rFonts w:hint="eastAsia"/>
          <w:b/>
          <w:color w:val="auto"/>
          <w:sz w:val="44"/>
          <w:szCs w:val="44"/>
          <w:lang w:val="en-US" w:eastAsia="zh-CN"/>
        </w:rPr>
        <w:t>玉米大豆带状复合种植</w:t>
      </w:r>
      <w:r>
        <w:rPr>
          <w:rFonts w:hint="eastAsia"/>
          <w:b/>
          <w:color w:val="auto"/>
          <w:sz w:val="44"/>
          <w:szCs w:val="44"/>
          <w:lang w:eastAsia="zh-CN"/>
        </w:rPr>
        <w:t>）</w:t>
      </w:r>
      <w:r>
        <w:rPr>
          <w:rFonts w:hint="eastAsia"/>
          <w:b/>
          <w:color w:val="auto"/>
          <w:sz w:val="44"/>
          <w:szCs w:val="44"/>
        </w:rPr>
        <w:t>记载本</w:t>
      </w:r>
    </w:p>
    <w:p w14:paraId="1B6039D1">
      <w:pPr>
        <w:rPr>
          <w:b/>
          <w:color w:val="auto"/>
          <w:sz w:val="28"/>
        </w:rPr>
      </w:pPr>
    </w:p>
    <w:p w14:paraId="0B973640">
      <w:pPr>
        <w:rPr>
          <w:b/>
          <w:color w:val="auto"/>
          <w:sz w:val="28"/>
        </w:rPr>
      </w:pPr>
    </w:p>
    <w:p w14:paraId="2385844A">
      <w:pPr>
        <w:spacing w:line="360" w:lineRule="auto"/>
        <w:jc w:val="center"/>
        <w:rPr>
          <w:b/>
          <w:color w:val="auto"/>
          <w:sz w:val="32"/>
          <w:szCs w:val="32"/>
        </w:rPr>
      </w:pPr>
      <w:r>
        <w:rPr>
          <w:rFonts w:hint="eastAsia"/>
          <w:b/>
          <w:color w:val="auto"/>
          <w:sz w:val="32"/>
          <w:szCs w:val="32"/>
        </w:rPr>
        <w:t>____________年度</w:t>
      </w:r>
    </w:p>
    <w:p w14:paraId="2D85C1C8">
      <w:pPr>
        <w:spacing w:line="360" w:lineRule="auto"/>
        <w:rPr>
          <w:color w:val="auto"/>
          <w:sz w:val="24"/>
        </w:rPr>
      </w:pPr>
    </w:p>
    <w:p w14:paraId="0A9D7F54">
      <w:pPr>
        <w:spacing w:line="360" w:lineRule="auto"/>
        <w:rPr>
          <w:color w:val="auto"/>
          <w:sz w:val="24"/>
        </w:rPr>
      </w:pPr>
    </w:p>
    <w:p w14:paraId="226D9A69">
      <w:pPr>
        <w:spacing w:line="360" w:lineRule="auto"/>
        <w:rPr>
          <w:color w:val="auto"/>
          <w:sz w:val="24"/>
        </w:rPr>
      </w:pPr>
    </w:p>
    <w:p w14:paraId="6B31ED1D">
      <w:pPr>
        <w:spacing w:line="360" w:lineRule="auto"/>
        <w:rPr>
          <w:color w:val="auto"/>
          <w:sz w:val="24"/>
        </w:rPr>
      </w:pPr>
    </w:p>
    <w:p w14:paraId="1332D477">
      <w:pPr>
        <w:spacing w:line="360" w:lineRule="auto"/>
        <w:rPr>
          <w:color w:val="auto"/>
          <w:sz w:val="24"/>
        </w:rPr>
      </w:pPr>
    </w:p>
    <w:p w14:paraId="4AC60E46">
      <w:pPr>
        <w:spacing w:line="360" w:lineRule="auto"/>
        <w:rPr>
          <w:color w:val="auto"/>
          <w:sz w:val="24"/>
        </w:rPr>
      </w:pPr>
    </w:p>
    <w:p w14:paraId="6140CD1B">
      <w:pPr>
        <w:spacing w:line="360" w:lineRule="auto"/>
        <w:rPr>
          <w:color w:val="auto"/>
          <w:sz w:val="24"/>
        </w:rPr>
      </w:pPr>
    </w:p>
    <w:p w14:paraId="6B24492D">
      <w:pPr>
        <w:spacing w:line="360" w:lineRule="auto"/>
        <w:rPr>
          <w:color w:val="auto"/>
          <w:sz w:val="24"/>
        </w:rPr>
      </w:pPr>
    </w:p>
    <w:p w14:paraId="0629E390">
      <w:pPr>
        <w:spacing w:line="360" w:lineRule="auto"/>
        <w:rPr>
          <w:color w:val="auto"/>
          <w:sz w:val="28"/>
          <w:szCs w:val="28"/>
        </w:rPr>
      </w:pPr>
    </w:p>
    <w:p w14:paraId="2BC41538">
      <w:pPr>
        <w:spacing w:line="360" w:lineRule="auto"/>
        <w:ind w:firstLine="1960" w:firstLineChars="700"/>
        <w:rPr>
          <w:color w:val="auto"/>
          <w:sz w:val="24"/>
          <w:u w:val="single"/>
        </w:rPr>
      </w:pPr>
      <w:r>
        <w:rPr>
          <w:rFonts w:hint="eastAsia"/>
          <w:color w:val="auto"/>
          <w:sz w:val="28"/>
          <w:szCs w:val="28"/>
        </w:rPr>
        <w:t>承试单位_________________________________</w:t>
      </w:r>
    </w:p>
    <w:p w14:paraId="759B4809">
      <w:pPr>
        <w:spacing w:line="360" w:lineRule="auto"/>
        <w:rPr>
          <w:color w:val="auto"/>
          <w:sz w:val="28"/>
          <w:szCs w:val="28"/>
        </w:rPr>
      </w:pPr>
    </w:p>
    <w:p w14:paraId="69EC0B9E">
      <w:pPr>
        <w:spacing w:line="360" w:lineRule="auto"/>
        <w:rPr>
          <w:color w:val="auto"/>
          <w:sz w:val="28"/>
          <w:szCs w:val="28"/>
        </w:rPr>
      </w:pPr>
    </w:p>
    <w:p w14:paraId="1623376F">
      <w:pPr>
        <w:spacing w:line="360" w:lineRule="auto"/>
        <w:rPr>
          <w:color w:val="auto"/>
          <w:sz w:val="28"/>
          <w:szCs w:val="28"/>
        </w:rPr>
      </w:pPr>
    </w:p>
    <w:p w14:paraId="4DDBC3C5">
      <w:pPr>
        <w:spacing w:line="360" w:lineRule="auto"/>
        <w:rPr>
          <w:color w:val="auto"/>
          <w:sz w:val="28"/>
          <w:szCs w:val="28"/>
        </w:rPr>
      </w:pPr>
    </w:p>
    <w:p w14:paraId="24E8C9C2">
      <w:pPr>
        <w:spacing w:line="360" w:lineRule="auto"/>
        <w:rPr>
          <w:color w:val="auto"/>
          <w:sz w:val="28"/>
          <w:szCs w:val="28"/>
        </w:rPr>
      </w:pPr>
    </w:p>
    <w:p w14:paraId="77BD2E2C">
      <w:pPr>
        <w:spacing w:line="360" w:lineRule="auto"/>
        <w:rPr>
          <w:color w:val="auto"/>
          <w:sz w:val="28"/>
          <w:szCs w:val="28"/>
        </w:rPr>
      </w:pPr>
    </w:p>
    <w:p w14:paraId="32F7187F">
      <w:pPr>
        <w:spacing w:line="360" w:lineRule="auto"/>
        <w:rPr>
          <w:color w:val="auto"/>
          <w:sz w:val="28"/>
          <w:szCs w:val="28"/>
        </w:rPr>
        <w:sectPr>
          <w:pgSz w:w="11906" w:h="16838"/>
          <w:pgMar w:top="851" w:right="1077" w:bottom="851" w:left="1077" w:header="851" w:footer="992" w:gutter="0"/>
          <w:pgNumType w:fmt="decimal"/>
          <w:cols w:space="425" w:num="1"/>
          <w:docGrid w:type="lines" w:linePitch="312" w:charSpace="0"/>
        </w:sectPr>
      </w:pPr>
    </w:p>
    <w:p w14:paraId="704F8831">
      <w:pPr>
        <w:numPr>
          <w:ilvl w:val="0"/>
          <w:numId w:val="2"/>
        </w:numPr>
        <w:tabs>
          <w:tab w:val="left" w:pos="0"/>
        </w:tabs>
        <w:spacing w:line="360" w:lineRule="auto"/>
        <w:ind w:left="360" w:hanging="360" w:hangingChars="150"/>
        <w:rPr>
          <w:color w:val="auto"/>
          <w:sz w:val="24"/>
          <w:szCs w:val="24"/>
        </w:rPr>
      </w:pPr>
      <w:r>
        <w:rPr>
          <w:rFonts w:hint="eastAsia"/>
          <w:color w:val="auto"/>
          <w:sz w:val="24"/>
          <w:szCs w:val="24"/>
        </w:rPr>
        <w:t>试验地点：</w:t>
      </w:r>
    </w:p>
    <w:p w14:paraId="0D7AA56E">
      <w:pPr>
        <w:tabs>
          <w:tab w:val="left" w:pos="0"/>
        </w:tabs>
        <w:spacing w:line="360" w:lineRule="auto"/>
        <w:ind w:left="-315" w:leftChars="-150" w:firstLine="720" w:firstLineChars="300"/>
        <w:rPr>
          <w:color w:val="auto"/>
          <w:sz w:val="24"/>
          <w:szCs w:val="24"/>
        </w:rPr>
      </w:pPr>
      <w:r>
        <w:rPr>
          <w:rFonts w:hint="eastAsia"/>
          <w:color w:val="auto"/>
          <w:sz w:val="24"/>
          <w:szCs w:val="24"/>
        </w:rPr>
        <w:t>海拔 _________米;  东经______________度; 北纬______________度;</w:t>
      </w:r>
    </w:p>
    <w:p w14:paraId="428D196D">
      <w:pPr>
        <w:spacing w:line="360" w:lineRule="auto"/>
        <w:ind w:left="359" w:leftChars="171"/>
        <w:rPr>
          <w:color w:val="auto"/>
          <w:sz w:val="24"/>
          <w:szCs w:val="24"/>
        </w:rPr>
      </w:pPr>
      <w:r>
        <w:rPr>
          <w:rFonts w:hint="eastAsia"/>
          <w:color w:val="auto"/>
          <w:sz w:val="24"/>
          <w:szCs w:val="24"/>
        </w:rPr>
        <w:t>试验负责人_________________________记载人________________ ;</w:t>
      </w:r>
    </w:p>
    <w:p w14:paraId="3F10920F">
      <w:pPr>
        <w:spacing w:line="360" w:lineRule="auto"/>
        <w:ind w:left="359" w:leftChars="171"/>
        <w:rPr>
          <w:color w:val="auto"/>
          <w:sz w:val="24"/>
          <w:szCs w:val="24"/>
        </w:rPr>
      </w:pPr>
      <w:r>
        <w:rPr>
          <w:rFonts w:hint="eastAsia"/>
          <w:color w:val="auto"/>
          <w:sz w:val="24"/>
          <w:szCs w:val="24"/>
        </w:rPr>
        <w:t>填报日期年月 日。</w:t>
      </w:r>
    </w:p>
    <w:p w14:paraId="18C230E2">
      <w:pPr>
        <w:spacing w:line="360" w:lineRule="auto"/>
        <w:rPr>
          <w:color w:val="auto"/>
          <w:sz w:val="24"/>
          <w:szCs w:val="24"/>
        </w:rPr>
      </w:pPr>
      <w:r>
        <w:rPr>
          <w:rFonts w:hint="eastAsia"/>
          <w:color w:val="auto"/>
          <w:sz w:val="24"/>
          <w:szCs w:val="24"/>
        </w:rPr>
        <w:t>2、供试品种个对照品种名称_______________________</w:t>
      </w:r>
    </w:p>
    <w:p w14:paraId="0BA43B0A">
      <w:pPr>
        <w:tabs>
          <w:tab w:val="left" w:pos="900"/>
        </w:tabs>
        <w:spacing w:line="360" w:lineRule="auto"/>
        <w:ind w:left="359" w:leftChars="171"/>
        <w:rPr>
          <w:color w:val="auto"/>
          <w:sz w:val="24"/>
          <w:szCs w:val="24"/>
        </w:rPr>
      </w:pPr>
      <w:r>
        <w:rPr>
          <w:rFonts w:hint="eastAsia"/>
          <w:color w:val="auto"/>
          <w:sz w:val="24"/>
          <w:szCs w:val="24"/>
        </w:rPr>
        <w:t>小区面积平方米密度_______万苗/亩、试验田面积_________亩。</w:t>
      </w:r>
    </w:p>
    <w:p w14:paraId="3803FF9C">
      <w:pPr>
        <w:tabs>
          <w:tab w:val="left" w:pos="900"/>
        </w:tabs>
        <w:spacing w:line="360" w:lineRule="auto"/>
        <w:rPr>
          <w:color w:val="auto"/>
          <w:sz w:val="24"/>
          <w:szCs w:val="24"/>
        </w:rPr>
      </w:pPr>
      <w:r>
        <w:rPr>
          <w:rFonts w:hint="eastAsia"/>
          <w:color w:val="auto"/>
          <w:sz w:val="24"/>
          <w:szCs w:val="24"/>
        </w:rPr>
        <w:t>3、试验期间的气候情况（主要自然灾害）：</w:t>
      </w:r>
    </w:p>
    <w:p w14:paraId="22DCF3DB">
      <w:pPr>
        <w:spacing w:line="360" w:lineRule="auto"/>
        <w:rPr>
          <w:color w:val="auto"/>
          <w:sz w:val="24"/>
          <w:szCs w:val="24"/>
        </w:rPr>
      </w:pPr>
      <w:r>
        <w:rPr>
          <w:rFonts w:hint="eastAsia"/>
          <w:color w:val="auto"/>
          <w:sz w:val="24"/>
          <w:szCs w:val="24"/>
        </w:rPr>
        <w:t>4、田间管理情况：</w:t>
      </w:r>
    </w:p>
    <w:p w14:paraId="0F80F38E">
      <w:pPr>
        <w:spacing w:line="360" w:lineRule="auto"/>
        <w:ind w:left="361" w:leftChars="172"/>
        <w:rPr>
          <w:color w:val="auto"/>
          <w:sz w:val="24"/>
          <w:szCs w:val="24"/>
          <w:u w:val="single"/>
        </w:rPr>
      </w:pPr>
      <w:r>
        <w:rPr>
          <w:rFonts w:hint="eastAsia"/>
          <w:color w:val="auto"/>
          <w:sz w:val="24"/>
          <w:szCs w:val="24"/>
        </w:rPr>
        <w:t>前作土壤质地水（旱）地__________土壤肥力</w:t>
      </w:r>
    </w:p>
    <w:p w14:paraId="6F78A4A1">
      <w:pPr>
        <w:spacing w:line="360" w:lineRule="auto"/>
        <w:ind w:left="361" w:leftChars="172"/>
        <w:rPr>
          <w:color w:val="auto"/>
          <w:sz w:val="24"/>
          <w:szCs w:val="24"/>
        </w:rPr>
      </w:pPr>
      <w:r>
        <w:rPr>
          <w:rFonts w:hint="eastAsia"/>
          <w:color w:val="auto"/>
          <w:sz w:val="24"/>
          <w:szCs w:val="24"/>
        </w:rPr>
        <w:t>基肥（种类、数量、时间及方法）：_________________________</w:t>
      </w:r>
    </w:p>
    <w:p w14:paraId="3B441E6E">
      <w:pPr>
        <w:spacing w:line="360" w:lineRule="auto"/>
        <w:ind w:firstLine="360" w:firstLineChars="150"/>
        <w:rPr>
          <w:color w:val="auto"/>
          <w:sz w:val="24"/>
          <w:szCs w:val="24"/>
        </w:rPr>
      </w:pPr>
      <w:r>
        <w:rPr>
          <w:rFonts w:hint="eastAsia"/>
          <w:color w:val="auto"/>
          <w:sz w:val="24"/>
          <w:szCs w:val="24"/>
        </w:rPr>
        <w:t>整地时间：___________________________________________</w:t>
      </w:r>
    </w:p>
    <w:p w14:paraId="0A5AFA15">
      <w:pPr>
        <w:spacing w:line="360" w:lineRule="auto"/>
        <w:ind w:firstLine="360" w:firstLineChars="150"/>
        <w:rPr>
          <w:color w:val="auto"/>
          <w:sz w:val="24"/>
          <w:szCs w:val="24"/>
        </w:rPr>
      </w:pPr>
      <w:r>
        <w:rPr>
          <w:rFonts w:hint="eastAsia"/>
          <w:color w:val="auto"/>
          <w:sz w:val="24"/>
          <w:szCs w:val="24"/>
        </w:rPr>
        <w:t>种肥（种类、数量、时间及方法）：_______________________________</w:t>
      </w:r>
    </w:p>
    <w:p w14:paraId="77467B4A">
      <w:pPr>
        <w:spacing w:line="360" w:lineRule="auto"/>
        <w:ind w:firstLine="360" w:firstLineChars="150"/>
        <w:rPr>
          <w:color w:val="auto"/>
          <w:sz w:val="24"/>
          <w:szCs w:val="24"/>
        </w:rPr>
      </w:pPr>
      <w:r>
        <w:rPr>
          <w:rFonts w:hint="eastAsia"/>
          <w:color w:val="auto"/>
          <w:sz w:val="24"/>
          <w:szCs w:val="24"/>
        </w:rPr>
        <w:t>播种日期： 年月日</w:t>
      </w:r>
    </w:p>
    <w:p w14:paraId="505F7263">
      <w:pPr>
        <w:spacing w:line="360" w:lineRule="auto"/>
        <w:ind w:firstLine="360" w:firstLineChars="150"/>
        <w:rPr>
          <w:color w:val="auto"/>
          <w:sz w:val="24"/>
          <w:szCs w:val="24"/>
        </w:rPr>
      </w:pPr>
      <w:r>
        <w:rPr>
          <w:rFonts w:hint="eastAsia"/>
          <w:color w:val="auto"/>
          <w:sz w:val="24"/>
          <w:szCs w:val="24"/>
        </w:rPr>
        <w:t>播种规格：行距（米）、株距 （米）</w:t>
      </w:r>
    </w:p>
    <w:p w14:paraId="5E91987E">
      <w:pPr>
        <w:spacing w:line="360" w:lineRule="auto"/>
        <w:ind w:firstLine="360" w:firstLineChars="150"/>
        <w:rPr>
          <w:color w:val="auto"/>
          <w:sz w:val="24"/>
          <w:szCs w:val="24"/>
        </w:rPr>
      </w:pPr>
      <w:r>
        <w:rPr>
          <w:rFonts w:hint="eastAsia"/>
          <w:color w:val="auto"/>
          <w:sz w:val="24"/>
          <w:szCs w:val="24"/>
        </w:rPr>
        <w:t>播种方式：</w:t>
      </w:r>
      <w:r>
        <w:rPr>
          <w:rFonts w:hint="eastAsia"/>
          <w:color w:val="auto"/>
          <w:sz w:val="24"/>
          <w:szCs w:val="24"/>
          <w:u w:val="single"/>
        </w:rPr>
        <w:t>　　　　　　　　　　　　　　　　　　　　　　　　　　　　　</w:t>
      </w:r>
    </w:p>
    <w:p w14:paraId="1D424B31">
      <w:pPr>
        <w:spacing w:line="360" w:lineRule="auto"/>
        <w:ind w:firstLine="360" w:firstLineChars="150"/>
        <w:rPr>
          <w:color w:val="auto"/>
          <w:sz w:val="24"/>
          <w:szCs w:val="24"/>
          <w:u w:val="single"/>
        </w:rPr>
      </w:pPr>
      <w:r>
        <w:rPr>
          <w:rFonts w:hint="eastAsia"/>
          <w:color w:val="auto"/>
          <w:sz w:val="24"/>
          <w:szCs w:val="24"/>
        </w:rPr>
        <w:t>出苗情况说明：</w:t>
      </w:r>
      <w:r>
        <w:rPr>
          <w:rFonts w:hint="eastAsia"/>
          <w:color w:val="auto"/>
          <w:sz w:val="24"/>
          <w:szCs w:val="24"/>
          <w:u w:val="single"/>
        </w:rPr>
        <w:t>　　　　　　　　　　　　　　　　　　　　　　　　　　　　　</w:t>
      </w:r>
    </w:p>
    <w:p w14:paraId="6E6786E5">
      <w:pPr>
        <w:spacing w:line="360" w:lineRule="auto"/>
        <w:rPr>
          <w:color w:val="auto"/>
          <w:sz w:val="24"/>
          <w:szCs w:val="24"/>
          <w:u w:val="single"/>
        </w:rPr>
      </w:pPr>
      <w:r>
        <w:rPr>
          <w:rFonts w:hint="eastAsia"/>
          <w:color w:val="auto"/>
          <w:sz w:val="24"/>
          <w:szCs w:val="24"/>
        </w:rPr>
        <w:t>　　</w:t>
      </w:r>
      <w:r>
        <w:rPr>
          <w:rFonts w:hint="eastAsia"/>
          <w:color w:val="auto"/>
          <w:sz w:val="24"/>
          <w:szCs w:val="24"/>
          <w:u w:val="single"/>
        </w:rPr>
        <w:t>　　　　　　　　　　　　　　　　　　　　　　　　　　　　　　　　　　　　　　　</w:t>
      </w:r>
    </w:p>
    <w:p w14:paraId="6F110173">
      <w:pPr>
        <w:spacing w:line="360" w:lineRule="auto"/>
        <w:ind w:firstLine="360" w:firstLineChars="150"/>
        <w:rPr>
          <w:color w:val="auto"/>
          <w:sz w:val="24"/>
          <w:szCs w:val="24"/>
          <w:u w:val="single"/>
        </w:rPr>
      </w:pPr>
      <w:r>
        <w:rPr>
          <w:rFonts w:hint="eastAsia"/>
          <w:color w:val="auto"/>
          <w:sz w:val="24"/>
          <w:szCs w:val="24"/>
        </w:rPr>
        <w:t>防治虫害情况：</w:t>
      </w:r>
      <w:r>
        <w:rPr>
          <w:rFonts w:hint="eastAsia"/>
          <w:color w:val="auto"/>
          <w:sz w:val="24"/>
          <w:szCs w:val="24"/>
          <w:u w:val="single"/>
        </w:rPr>
        <w:t>　　　　　　　　　　　　　　　　　　　　　　　　　　　　　　　　</w:t>
      </w:r>
    </w:p>
    <w:p w14:paraId="0151FB99">
      <w:pPr>
        <w:spacing w:line="360" w:lineRule="auto"/>
        <w:ind w:firstLine="360" w:firstLineChars="150"/>
        <w:rPr>
          <w:color w:val="auto"/>
          <w:sz w:val="24"/>
          <w:szCs w:val="24"/>
          <w:u w:val="single"/>
        </w:rPr>
      </w:pPr>
      <w:r>
        <w:rPr>
          <w:rFonts w:hint="eastAsia"/>
          <w:color w:val="auto"/>
          <w:sz w:val="24"/>
          <w:szCs w:val="24"/>
          <w:u w:val="single"/>
        </w:rPr>
        <w:t>　　　　　　　　　　　　　　　　　　　　　　　　　　　　　　　　　　　　　　　</w:t>
      </w:r>
    </w:p>
    <w:p w14:paraId="044B1A6C">
      <w:pPr>
        <w:spacing w:line="360" w:lineRule="auto"/>
        <w:ind w:firstLine="360" w:firstLineChars="150"/>
        <w:rPr>
          <w:color w:val="auto"/>
          <w:sz w:val="24"/>
          <w:szCs w:val="24"/>
          <w:u w:val="single"/>
        </w:rPr>
      </w:pPr>
      <w:r>
        <w:rPr>
          <w:rFonts w:hint="eastAsia"/>
          <w:color w:val="auto"/>
          <w:sz w:val="24"/>
          <w:szCs w:val="24"/>
        </w:rPr>
        <w:t>追肥情况（时间、肥料名称、数量）：</w:t>
      </w:r>
      <w:r>
        <w:rPr>
          <w:rFonts w:hint="eastAsia"/>
          <w:color w:val="auto"/>
          <w:sz w:val="24"/>
          <w:szCs w:val="24"/>
          <w:u w:val="single"/>
        </w:rPr>
        <w:t>　　　　　　　　　　　　　　　　　　　　</w:t>
      </w:r>
    </w:p>
    <w:p w14:paraId="01E3D724">
      <w:pPr>
        <w:spacing w:line="360" w:lineRule="auto"/>
        <w:ind w:firstLine="360" w:firstLineChars="150"/>
        <w:rPr>
          <w:color w:val="auto"/>
          <w:sz w:val="24"/>
          <w:szCs w:val="24"/>
          <w:u w:val="single"/>
        </w:rPr>
      </w:pPr>
      <w:r>
        <w:rPr>
          <w:rFonts w:hint="eastAsia"/>
          <w:color w:val="auto"/>
          <w:sz w:val="24"/>
          <w:szCs w:val="24"/>
          <w:u w:val="single"/>
        </w:rPr>
        <w:t>　　　　　　　　　　　　　　　　　　　　　　　　　　　　　　　　　　　　　　　</w:t>
      </w:r>
    </w:p>
    <w:p w14:paraId="736FFFBB">
      <w:pPr>
        <w:spacing w:line="360" w:lineRule="auto"/>
        <w:ind w:firstLine="360" w:firstLineChars="150"/>
        <w:rPr>
          <w:color w:val="auto"/>
          <w:sz w:val="24"/>
          <w:szCs w:val="24"/>
          <w:u w:val="single"/>
        </w:rPr>
      </w:pPr>
      <w:r>
        <w:rPr>
          <w:rFonts w:hint="eastAsia"/>
          <w:color w:val="auto"/>
          <w:sz w:val="24"/>
          <w:szCs w:val="24"/>
        </w:rPr>
        <w:t>灌溉情况（次数、时间）：</w:t>
      </w:r>
      <w:r>
        <w:rPr>
          <w:rFonts w:hint="eastAsia"/>
          <w:color w:val="auto"/>
          <w:sz w:val="24"/>
          <w:szCs w:val="24"/>
          <w:u w:val="single"/>
        </w:rPr>
        <w:t>　　　　　　　　　　　　　　　　　　　　　　　　　　　　</w:t>
      </w:r>
    </w:p>
    <w:p w14:paraId="7B33315D">
      <w:pPr>
        <w:spacing w:line="360" w:lineRule="auto"/>
        <w:ind w:firstLine="360" w:firstLineChars="150"/>
        <w:rPr>
          <w:color w:val="auto"/>
          <w:sz w:val="24"/>
          <w:szCs w:val="24"/>
          <w:u w:val="single"/>
        </w:rPr>
      </w:pPr>
      <w:r>
        <w:rPr>
          <w:rFonts w:hint="eastAsia"/>
          <w:color w:val="auto"/>
          <w:sz w:val="24"/>
          <w:szCs w:val="24"/>
          <w:u w:val="single"/>
        </w:rPr>
        <w:t>　　　　　　　　　　　　　　　　　　　　　　　　　　　　　　　　　　　　　　　</w:t>
      </w:r>
    </w:p>
    <w:p w14:paraId="0B99469C">
      <w:pPr>
        <w:spacing w:line="360" w:lineRule="auto"/>
        <w:ind w:firstLine="360" w:firstLineChars="150"/>
        <w:rPr>
          <w:color w:val="auto"/>
          <w:sz w:val="24"/>
          <w:szCs w:val="24"/>
          <w:u w:val="single"/>
        </w:rPr>
      </w:pPr>
      <w:r>
        <w:rPr>
          <w:rFonts w:hint="eastAsia"/>
          <w:color w:val="auto"/>
          <w:sz w:val="24"/>
          <w:szCs w:val="24"/>
        </w:rPr>
        <w:t>收获期：</w:t>
      </w:r>
      <w:r>
        <w:rPr>
          <w:rFonts w:hint="eastAsia"/>
          <w:color w:val="auto"/>
          <w:sz w:val="24"/>
          <w:szCs w:val="24"/>
          <w:u w:val="single"/>
        </w:rPr>
        <w:t>　　　　　　　　　　　　　　　　　　　　　　　　　　　　　　　　　　　</w:t>
      </w:r>
    </w:p>
    <w:p w14:paraId="6FF5982F">
      <w:pPr>
        <w:spacing w:line="360" w:lineRule="auto"/>
        <w:ind w:firstLine="360" w:firstLineChars="150"/>
        <w:rPr>
          <w:color w:val="auto"/>
          <w:sz w:val="24"/>
          <w:szCs w:val="24"/>
          <w:u w:val="single"/>
        </w:rPr>
      </w:pPr>
      <w:r>
        <w:rPr>
          <w:rFonts w:hint="eastAsia"/>
          <w:color w:val="auto"/>
          <w:sz w:val="24"/>
          <w:szCs w:val="24"/>
          <w:u w:val="single"/>
        </w:rPr>
        <w:t>　　　　　　　　　　　　　　　　　　　　　　　　　　　　　　　　　　　　　　　</w:t>
      </w:r>
    </w:p>
    <w:p w14:paraId="3FEFF6F1">
      <w:pPr>
        <w:spacing w:line="360" w:lineRule="auto"/>
        <w:ind w:firstLine="360" w:firstLineChars="150"/>
        <w:rPr>
          <w:color w:val="auto"/>
          <w:sz w:val="24"/>
          <w:szCs w:val="24"/>
          <w:u w:val="single"/>
        </w:rPr>
      </w:pPr>
      <w:r>
        <w:rPr>
          <w:rFonts w:hint="eastAsia"/>
          <w:color w:val="auto"/>
          <w:sz w:val="24"/>
          <w:szCs w:val="24"/>
        </w:rPr>
        <w:t>脱粒（日期、方法）：</w:t>
      </w:r>
      <w:r>
        <w:rPr>
          <w:rFonts w:hint="eastAsia"/>
          <w:color w:val="auto"/>
          <w:sz w:val="24"/>
          <w:szCs w:val="24"/>
          <w:u w:val="single"/>
        </w:rPr>
        <w:t>　　　　　　　　　　　　　　　　　　　　　　　　　　　　　　</w:t>
      </w:r>
    </w:p>
    <w:p w14:paraId="6FAA88B2">
      <w:pPr>
        <w:spacing w:line="360" w:lineRule="auto"/>
        <w:ind w:firstLine="360" w:firstLineChars="150"/>
        <w:rPr>
          <w:color w:val="auto"/>
          <w:sz w:val="24"/>
          <w:szCs w:val="24"/>
          <w:u w:val="single"/>
        </w:rPr>
      </w:pPr>
    </w:p>
    <w:p w14:paraId="4A5ED636">
      <w:pPr>
        <w:spacing w:line="360" w:lineRule="auto"/>
        <w:ind w:firstLine="360" w:firstLineChars="150"/>
        <w:rPr>
          <w:color w:val="auto"/>
          <w:sz w:val="24"/>
          <w:szCs w:val="24"/>
        </w:rPr>
      </w:pPr>
      <w:r>
        <w:rPr>
          <w:rFonts w:hint="eastAsia"/>
          <w:color w:val="auto"/>
          <w:sz w:val="24"/>
          <w:szCs w:val="24"/>
        </w:rPr>
        <w:t>其他：</w:t>
      </w:r>
      <w:r>
        <w:rPr>
          <w:rFonts w:hint="eastAsia"/>
          <w:color w:val="auto"/>
          <w:sz w:val="24"/>
          <w:szCs w:val="24"/>
          <w:u w:val="single"/>
        </w:rPr>
        <w:t>　　　　　　　　　　　　　　　　　　　　　　　　　　　　　　　　　　　　</w:t>
      </w:r>
    </w:p>
    <w:p w14:paraId="575B1DC3">
      <w:pPr>
        <w:spacing w:line="360" w:lineRule="auto"/>
        <w:rPr>
          <w:color w:val="auto"/>
          <w:sz w:val="24"/>
          <w:szCs w:val="24"/>
        </w:rPr>
      </w:pPr>
    </w:p>
    <w:p w14:paraId="7462234A">
      <w:pPr>
        <w:spacing w:line="360" w:lineRule="auto"/>
        <w:rPr>
          <w:color w:val="auto"/>
          <w:sz w:val="24"/>
          <w:szCs w:val="24"/>
        </w:rPr>
      </w:pPr>
    </w:p>
    <w:p w14:paraId="4D15C44C">
      <w:pPr>
        <w:spacing w:line="360" w:lineRule="auto"/>
        <w:rPr>
          <w:color w:val="auto"/>
          <w:sz w:val="24"/>
          <w:szCs w:val="24"/>
        </w:rPr>
        <w:sectPr>
          <w:pgSz w:w="11906" w:h="16838"/>
          <w:pgMar w:top="851" w:right="1077" w:bottom="851" w:left="1077" w:header="851" w:footer="992" w:gutter="0"/>
          <w:pgNumType w:fmt="decimal"/>
          <w:cols w:space="425" w:num="1"/>
          <w:docGrid w:type="lines" w:linePitch="312" w:charSpace="0"/>
        </w:sectPr>
      </w:pPr>
    </w:p>
    <w:p w14:paraId="4A6E5A3B">
      <w:pPr>
        <w:spacing w:line="360" w:lineRule="auto"/>
        <w:rPr>
          <w:color w:val="auto"/>
          <w:sz w:val="24"/>
          <w:szCs w:val="24"/>
        </w:rPr>
      </w:pPr>
      <w:r>
        <w:rPr>
          <w:rFonts w:hint="eastAsia"/>
          <w:color w:val="auto"/>
          <w:sz w:val="24"/>
          <w:szCs w:val="24"/>
        </w:rPr>
        <w:t>6、观察记载</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8"/>
        <w:gridCol w:w="709"/>
        <w:gridCol w:w="709"/>
        <w:gridCol w:w="709"/>
        <w:gridCol w:w="708"/>
        <w:gridCol w:w="709"/>
        <w:gridCol w:w="709"/>
        <w:gridCol w:w="709"/>
        <w:gridCol w:w="708"/>
        <w:gridCol w:w="709"/>
        <w:gridCol w:w="709"/>
        <w:gridCol w:w="709"/>
        <w:gridCol w:w="709"/>
      </w:tblGrid>
      <w:tr w14:paraId="5F73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51" w:type="dxa"/>
            <w:vAlign w:val="center"/>
          </w:tcPr>
          <w:p w14:paraId="572C99CD">
            <w:pPr>
              <w:spacing w:line="360" w:lineRule="exact"/>
              <w:jc w:val="center"/>
              <w:rPr>
                <w:color w:val="auto"/>
                <w:kern w:val="0"/>
                <w:sz w:val="24"/>
                <w:szCs w:val="24"/>
              </w:rPr>
            </w:pPr>
            <w:r>
              <w:rPr>
                <w:rFonts w:hint="eastAsia"/>
                <w:color w:val="auto"/>
                <w:kern w:val="0"/>
                <w:sz w:val="24"/>
                <w:szCs w:val="24"/>
              </w:rPr>
              <w:t>品种名称</w:t>
            </w:r>
          </w:p>
        </w:tc>
        <w:tc>
          <w:tcPr>
            <w:tcW w:w="708" w:type="dxa"/>
            <w:vAlign w:val="center"/>
          </w:tcPr>
          <w:p w14:paraId="17052D70">
            <w:pPr>
              <w:spacing w:line="360" w:lineRule="exact"/>
              <w:jc w:val="center"/>
              <w:rPr>
                <w:color w:val="auto"/>
                <w:kern w:val="0"/>
                <w:sz w:val="24"/>
                <w:szCs w:val="24"/>
              </w:rPr>
            </w:pPr>
            <w:r>
              <w:rPr>
                <w:rFonts w:hint="eastAsia"/>
                <w:color w:val="auto"/>
                <w:kern w:val="0"/>
                <w:sz w:val="24"/>
                <w:szCs w:val="24"/>
              </w:rPr>
              <w:t>播种期</w:t>
            </w:r>
          </w:p>
        </w:tc>
        <w:tc>
          <w:tcPr>
            <w:tcW w:w="709" w:type="dxa"/>
            <w:vAlign w:val="center"/>
          </w:tcPr>
          <w:p w14:paraId="514DBA9D">
            <w:pPr>
              <w:spacing w:line="360" w:lineRule="exact"/>
              <w:jc w:val="center"/>
              <w:rPr>
                <w:color w:val="auto"/>
                <w:kern w:val="0"/>
                <w:sz w:val="24"/>
                <w:szCs w:val="24"/>
              </w:rPr>
            </w:pPr>
            <w:r>
              <w:rPr>
                <w:rFonts w:hint="eastAsia"/>
                <w:color w:val="auto"/>
                <w:kern w:val="0"/>
                <w:sz w:val="24"/>
                <w:szCs w:val="24"/>
              </w:rPr>
              <w:t>出苗期</w:t>
            </w:r>
          </w:p>
        </w:tc>
        <w:tc>
          <w:tcPr>
            <w:tcW w:w="709" w:type="dxa"/>
            <w:vAlign w:val="center"/>
          </w:tcPr>
          <w:p w14:paraId="03AC6897">
            <w:pPr>
              <w:spacing w:line="360" w:lineRule="exact"/>
              <w:jc w:val="center"/>
              <w:rPr>
                <w:color w:val="auto"/>
                <w:kern w:val="0"/>
                <w:sz w:val="24"/>
                <w:szCs w:val="24"/>
              </w:rPr>
            </w:pPr>
            <w:r>
              <w:rPr>
                <w:rFonts w:hint="eastAsia"/>
                <w:color w:val="auto"/>
                <w:kern w:val="0"/>
                <w:sz w:val="24"/>
                <w:szCs w:val="24"/>
              </w:rPr>
              <w:t>开花期</w:t>
            </w:r>
          </w:p>
        </w:tc>
        <w:tc>
          <w:tcPr>
            <w:tcW w:w="709" w:type="dxa"/>
            <w:vAlign w:val="center"/>
          </w:tcPr>
          <w:p w14:paraId="7A4D01D4">
            <w:pPr>
              <w:spacing w:line="360" w:lineRule="exact"/>
              <w:jc w:val="center"/>
              <w:rPr>
                <w:color w:val="auto"/>
                <w:kern w:val="0"/>
                <w:sz w:val="24"/>
                <w:szCs w:val="24"/>
              </w:rPr>
            </w:pPr>
            <w:r>
              <w:rPr>
                <w:rFonts w:hint="eastAsia"/>
                <w:color w:val="auto"/>
                <w:kern w:val="0"/>
                <w:sz w:val="24"/>
                <w:szCs w:val="24"/>
              </w:rPr>
              <w:t>成熟期</w:t>
            </w:r>
          </w:p>
        </w:tc>
        <w:tc>
          <w:tcPr>
            <w:tcW w:w="708" w:type="dxa"/>
            <w:vAlign w:val="center"/>
          </w:tcPr>
          <w:p w14:paraId="6BA94683">
            <w:pPr>
              <w:spacing w:line="360" w:lineRule="exact"/>
              <w:jc w:val="center"/>
              <w:rPr>
                <w:color w:val="auto"/>
                <w:kern w:val="0"/>
                <w:sz w:val="24"/>
                <w:szCs w:val="24"/>
              </w:rPr>
            </w:pPr>
            <w:r>
              <w:rPr>
                <w:rFonts w:hint="eastAsia"/>
                <w:color w:val="auto"/>
                <w:kern w:val="0"/>
                <w:sz w:val="24"/>
                <w:szCs w:val="24"/>
              </w:rPr>
              <w:t>收获期</w:t>
            </w:r>
          </w:p>
        </w:tc>
        <w:tc>
          <w:tcPr>
            <w:tcW w:w="709" w:type="dxa"/>
            <w:vAlign w:val="center"/>
          </w:tcPr>
          <w:p w14:paraId="1B048444">
            <w:pPr>
              <w:spacing w:line="360" w:lineRule="exact"/>
              <w:jc w:val="center"/>
              <w:rPr>
                <w:color w:val="auto"/>
                <w:kern w:val="0"/>
                <w:sz w:val="24"/>
                <w:szCs w:val="24"/>
              </w:rPr>
            </w:pPr>
            <w:r>
              <w:rPr>
                <w:rFonts w:hint="eastAsia"/>
                <w:color w:val="auto"/>
                <w:kern w:val="0"/>
                <w:sz w:val="24"/>
                <w:szCs w:val="24"/>
              </w:rPr>
              <w:t>生育期</w:t>
            </w:r>
          </w:p>
        </w:tc>
        <w:tc>
          <w:tcPr>
            <w:tcW w:w="709" w:type="dxa"/>
            <w:vAlign w:val="center"/>
          </w:tcPr>
          <w:p w14:paraId="7B80C4E3">
            <w:pPr>
              <w:spacing w:line="360" w:lineRule="exact"/>
              <w:jc w:val="center"/>
              <w:rPr>
                <w:color w:val="auto"/>
                <w:kern w:val="0"/>
                <w:sz w:val="24"/>
                <w:szCs w:val="24"/>
              </w:rPr>
            </w:pPr>
            <w:r>
              <w:rPr>
                <w:rFonts w:hint="eastAsia"/>
                <w:color w:val="auto"/>
                <w:kern w:val="0"/>
                <w:sz w:val="24"/>
                <w:szCs w:val="24"/>
              </w:rPr>
              <w:t>主要病害</w:t>
            </w:r>
          </w:p>
        </w:tc>
        <w:tc>
          <w:tcPr>
            <w:tcW w:w="709" w:type="dxa"/>
            <w:vAlign w:val="center"/>
          </w:tcPr>
          <w:p w14:paraId="66657B67">
            <w:pPr>
              <w:spacing w:line="360" w:lineRule="exact"/>
              <w:jc w:val="center"/>
              <w:rPr>
                <w:color w:val="auto"/>
                <w:kern w:val="0"/>
                <w:sz w:val="24"/>
                <w:szCs w:val="24"/>
              </w:rPr>
            </w:pPr>
            <w:r>
              <w:rPr>
                <w:rFonts w:hint="eastAsia"/>
                <w:color w:val="auto"/>
                <w:kern w:val="0"/>
                <w:sz w:val="24"/>
                <w:szCs w:val="24"/>
              </w:rPr>
              <w:t>实收株数株/亩</w:t>
            </w:r>
          </w:p>
        </w:tc>
        <w:tc>
          <w:tcPr>
            <w:tcW w:w="708" w:type="dxa"/>
            <w:vAlign w:val="center"/>
          </w:tcPr>
          <w:p w14:paraId="17E80F61">
            <w:pPr>
              <w:spacing w:line="360" w:lineRule="exact"/>
              <w:jc w:val="center"/>
              <w:rPr>
                <w:color w:val="auto"/>
                <w:kern w:val="0"/>
                <w:sz w:val="24"/>
                <w:szCs w:val="24"/>
              </w:rPr>
            </w:pPr>
            <w:r>
              <w:rPr>
                <w:rFonts w:hint="eastAsia"/>
                <w:color w:val="auto"/>
                <w:kern w:val="0"/>
                <w:sz w:val="24"/>
                <w:szCs w:val="24"/>
              </w:rPr>
              <w:t>实收面积㎡</w:t>
            </w:r>
          </w:p>
        </w:tc>
        <w:tc>
          <w:tcPr>
            <w:tcW w:w="709" w:type="dxa"/>
            <w:vAlign w:val="center"/>
          </w:tcPr>
          <w:p w14:paraId="43A644C9">
            <w:pPr>
              <w:spacing w:line="360" w:lineRule="exact"/>
              <w:jc w:val="center"/>
              <w:rPr>
                <w:color w:val="auto"/>
                <w:kern w:val="0"/>
                <w:sz w:val="24"/>
                <w:szCs w:val="24"/>
              </w:rPr>
            </w:pPr>
            <w:r>
              <w:rPr>
                <w:rFonts w:hint="eastAsia"/>
                <w:color w:val="auto"/>
                <w:kern w:val="0"/>
                <w:sz w:val="24"/>
                <w:szCs w:val="24"/>
              </w:rPr>
              <w:t>实收产量kg</w:t>
            </w:r>
          </w:p>
        </w:tc>
        <w:tc>
          <w:tcPr>
            <w:tcW w:w="709" w:type="dxa"/>
            <w:vAlign w:val="center"/>
          </w:tcPr>
          <w:p w14:paraId="607ECDE3">
            <w:pPr>
              <w:spacing w:line="360" w:lineRule="exact"/>
              <w:jc w:val="center"/>
              <w:rPr>
                <w:color w:val="auto"/>
                <w:kern w:val="0"/>
                <w:sz w:val="24"/>
                <w:szCs w:val="24"/>
              </w:rPr>
            </w:pPr>
            <w:r>
              <w:rPr>
                <w:rFonts w:hint="eastAsia"/>
                <w:color w:val="auto"/>
                <w:kern w:val="0"/>
                <w:sz w:val="24"/>
                <w:szCs w:val="24"/>
              </w:rPr>
              <w:t>折合亩产kg</w:t>
            </w:r>
          </w:p>
        </w:tc>
        <w:tc>
          <w:tcPr>
            <w:tcW w:w="709" w:type="dxa"/>
            <w:vAlign w:val="center"/>
          </w:tcPr>
          <w:p w14:paraId="6B46D98E">
            <w:pPr>
              <w:spacing w:line="360" w:lineRule="exact"/>
              <w:jc w:val="center"/>
              <w:rPr>
                <w:color w:val="auto"/>
                <w:kern w:val="0"/>
                <w:sz w:val="24"/>
                <w:szCs w:val="24"/>
              </w:rPr>
            </w:pPr>
            <w:r>
              <w:rPr>
                <w:rFonts w:hint="eastAsia"/>
                <w:color w:val="auto"/>
                <w:kern w:val="0"/>
                <w:sz w:val="24"/>
                <w:szCs w:val="24"/>
              </w:rPr>
              <w:t>比对照增产%</w:t>
            </w:r>
          </w:p>
        </w:tc>
        <w:tc>
          <w:tcPr>
            <w:tcW w:w="709" w:type="dxa"/>
            <w:vAlign w:val="center"/>
          </w:tcPr>
          <w:p w14:paraId="6B9158EC">
            <w:pPr>
              <w:spacing w:line="360" w:lineRule="exact"/>
              <w:jc w:val="center"/>
              <w:rPr>
                <w:color w:val="auto"/>
                <w:kern w:val="0"/>
                <w:sz w:val="24"/>
                <w:szCs w:val="24"/>
              </w:rPr>
            </w:pPr>
            <w:r>
              <w:rPr>
                <w:rFonts w:hint="eastAsia"/>
                <w:color w:val="auto"/>
                <w:kern w:val="0"/>
                <w:sz w:val="24"/>
                <w:szCs w:val="24"/>
              </w:rPr>
              <w:t>位次</w:t>
            </w:r>
          </w:p>
        </w:tc>
      </w:tr>
      <w:tr w14:paraId="17C0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1" w:type="dxa"/>
            <w:vAlign w:val="center"/>
          </w:tcPr>
          <w:p w14:paraId="2BB88BC6">
            <w:pPr>
              <w:spacing w:line="360" w:lineRule="exact"/>
              <w:jc w:val="center"/>
              <w:rPr>
                <w:rFonts w:hint="eastAsia"/>
                <w:color w:val="auto"/>
                <w:kern w:val="0"/>
                <w:sz w:val="24"/>
                <w:szCs w:val="24"/>
              </w:rPr>
            </w:pPr>
          </w:p>
        </w:tc>
        <w:tc>
          <w:tcPr>
            <w:tcW w:w="708" w:type="dxa"/>
          </w:tcPr>
          <w:p w14:paraId="48FEF200">
            <w:pPr>
              <w:spacing w:line="360" w:lineRule="auto"/>
              <w:rPr>
                <w:color w:val="auto"/>
                <w:kern w:val="0"/>
                <w:sz w:val="24"/>
                <w:szCs w:val="24"/>
              </w:rPr>
            </w:pPr>
          </w:p>
        </w:tc>
        <w:tc>
          <w:tcPr>
            <w:tcW w:w="709" w:type="dxa"/>
          </w:tcPr>
          <w:p w14:paraId="50E09EB0">
            <w:pPr>
              <w:spacing w:line="360" w:lineRule="auto"/>
              <w:rPr>
                <w:color w:val="auto"/>
                <w:kern w:val="0"/>
                <w:sz w:val="24"/>
                <w:szCs w:val="24"/>
              </w:rPr>
            </w:pPr>
          </w:p>
        </w:tc>
        <w:tc>
          <w:tcPr>
            <w:tcW w:w="709" w:type="dxa"/>
          </w:tcPr>
          <w:p w14:paraId="6C5BF5E1">
            <w:pPr>
              <w:spacing w:line="360" w:lineRule="auto"/>
              <w:rPr>
                <w:color w:val="auto"/>
                <w:kern w:val="0"/>
                <w:sz w:val="24"/>
                <w:szCs w:val="24"/>
              </w:rPr>
            </w:pPr>
          </w:p>
        </w:tc>
        <w:tc>
          <w:tcPr>
            <w:tcW w:w="709" w:type="dxa"/>
          </w:tcPr>
          <w:p w14:paraId="1E7A99AB">
            <w:pPr>
              <w:spacing w:line="360" w:lineRule="auto"/>
              <w:rPr>
                <w:color w:val="auto"/>
                <w:kern w:val="0"/>
                <w:sz w:val="24"/>
                <w:szCs w:val="24"/>
              </w:rPr>
            </w:pPr>
          </w:p>
        </w:tc>
        <w:tc>
          <w:tcPr>
            <w:tcW w:w="708" w:type="dxa"/>
          </w:tcPr>
          <w:p w14:paraId="297103A3">
            <w:pPr>
              <w:spacing w:line="360" w:lineRule="auto"/>
              <w:rPr>
                <w:color w:val="auto"/>
                <w:kern w:val="0"/>
                <w:sz w:val="24"/>
                <w:szCs w:val="24"/>
              </w:rPr>
            </w:pPr>
          </w:p>
        </w:tc>
        <w:tc>
          <w:tcPr>
            <w:tcW w:w="709" w:type="dxa"/>
          </w:tcPr>
          <w:p w14:paraId="3B8825F9">
            <w:pPr>
              <w:spacing w:line="360" w:lineRule="auto"/>
              <w:rPr>
                <w:color w:val="auto"/>
                <w:kern w:val="0"/>
                <w:sz w:val="24"/>
                <w:szCs w:val="24"/>
              </w:rPr>
            </w:pPr>
          </w:p>
        </w:tc>
        <w:tc>
          <w:tcPr>
            <w:tcW w:w="709" w:type="dxa"/>
          </w:tcPr>
          <w:p w14:paraId="433B4F48">
            <w:pPr>
              <w:spacing w:line="360" w:lineRule="auto"/>
              <w:rPr>
                <w:color w:val="auto"/>
                <w:kern w:val="0"/>
                <w:sz w:val="24"/>
                <w:szCs w:val="24"/>
              </w:rPr>
            </w:pPr>
          </w:p>
        </w:tc>
        <w:tc>
          <w:tcPr>
            <w:tcW w:w="709" w:type="dxa"/>
          </w:tcPr>
          <w:p w14:paraId="77A995EC">
            <w:pPr>
              <w:spacing w:line="360" w:lineRule="auto"/>
              <w:rPr>
                <w:color w:val="auto"/>
                <w:kern w:val="0"/>
                <w:sz w:val="24"/>
                <w:szCs w:val="24"/>
              </w:rPr>
            </w:pPr>
          </w:p>
        </w:tc>
        <w:tc>
          <w:tcPr>
            <w:tcW w:w="708" w:type="dxa"/>
          </w:tcPr>
          <w:p w14:paraId="660E77CF">
            <w:pPr>
              <w:spacing w:line="360" w:lineRule="auto"/>
              <w:rPr>
                <w:color w:val="auto"/>
                <w:kern w:val="0"/>
                <w:sz w:val="24"/>
                <w:szCs w:val="24"/>
              </w:rPr>
            </w:pPr>
          </w:p>
        </w:tc>
        <w:tc>
          <w:tcPr>
            <w:tcW w:w="709" w:type="dxa"/>
          </w:tcPr>
          <w:p w14:paraId="0CAE60A4">
            <w:pPr>
              <w:spacing w:line="360" w:lineRule="auto"/>
              <w:rPr>
                <w:color w:val="auto"/>
                <w:kern w:val="0"/>
                <w:sz w:val="24"/>
                <w:szCs w:val="24"/>
              </w:rPr>
            </w:pPr>
          </w:p>
        </w:tc>
        <w:tc>
          <w:tcPr>
            <w:tcW w:w="709" w:type="dxa"/>
          </w:tcPr>
          <w:p w14:paraId="2CDC3AF3">
            <w:pPr>
              <w:spacing w:line="360" w:lineRule="auto"/>
              <w:rPr>
                <w:color w:val="auto"/>
                <w:kern w:val="0"/>
                <w:sz w:val="24"/>
                <w:szCs w:val="24"/>
              </w:rPr>
            </w:pPr>
          </w:p>
        </w:tc>
        <w:tc>
          <w:tcPr>
            <w:tcW w:w="709" w:type="dxa"/>
          </w:tcPr>
          <w:p w14:paraId="37E37CB8">
            <w:pPr>
              <w:spacing w:line="360" w:lineRule="auto"/>
              <w:rPr>
                <w:color w:val="auto"/>
                <w:kern w:val="0"/>
                <w:sz w:val="24"/>
                <w:szCs w:val="24"/>
              </w:rPr>
            </w:pPr>
          </w:p>
        </w:tc>
        <w:tc>
          <w:tcPr>
            <w:tcW w:w="709" w:type="dxa"/>
          </w:tcPr>
          <w:p w14:paraId="5C564157">
            <w:pPr>
              <w:spacing w:line="360" w:lineRule="auto"/>
              <w:rPr>
                <w:color w:val="auto"/>
                <w:kern w:val="0"/>
                <w:sz w:val="24"/>
                <w:szCs w:val="24"/>
              </w:rPr>
            </w:pPr>
          </w:p>
        </w:tc>
      </w:tr>
      <w:tr w14:paraId="5392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vAlign w:val="center"/>
          </w:tcPr>
          <w:p w14:paraId="2F15B41A">
            <w:pPr>
              <w:spacing w:line="360" w:lineRule="exact"/>
              <w:jc w:val="center"/>
              <w:rPr>
                <w:rFonts w:hint="eastAsia"/>
                <w:color w:val="auto"/>
                <w:kern w:val="0"/>
                <w:sz w:val="24"/>
                <w:szCs w:val="24"/>
              </w:rPr>
            </w:pPr>
            <w:r>
              <w:rPr>
                <w:rFonts w:hint="eastAsia"/>
                <w:color w:val="auto"/>
                <w:kern w:val="0"/>
                <w:sz w:val="24"/>
                <w:szCs w:val="24"/>
              </w:rPr>
              <w:t>云黄1</w:t>
            </w:r>
            <w:r>
              <w:rPr>
                <w:rFonts w:hint="eastAsia"/>
                <w:color w:val="auto"/>
                <w:kern w:val="0"/>
                <w:sz w:val="24"/>
                <w:szCs w:val="24"/>
                <w:lang w:val="en-US" w:eastAsia="zh-CN"/>
              </w:rPr>
              <w:t>4</w:t>
            </w:r>
            <w:r>
              <w:rPr>
                <w:rFonts w:hint="eastAsia"/>
                <w:color w:val="auto"/>
                <w:kern w:val="0"/>
                <w:sz w:val="24"/>
                <w:szCs w:val="24"/>
              </w:rPr>
              <w:t>（CK）</w:t>
            </w:r>
          </w:p>
        </w:tc>
        <w:tc>
          <w:tcPr>
            <w:tcW w:w="708" w:type="dxa"/>
          </w:tcPr>
          <w:p w14:paraId="60BD2FF3">
            <w:pPr>
              <w:spacing w:line="360" w:lineRule="auto"/>
              <w:rPr>
                <w:color w:val="auto"/>
                <w:kern w:val="0"/>
                <w:sz w:val="24"/>
                <w:szCs w:val="24"/>
              </w:rPr>
            </w:pPr>
          </w:p>
        </w:tc>
        <w:tc>
          <w:tcPr>
            <w:tcW w:w="709" w:type="dxa"/>
          </w:tcPr>
          <w:p w14:paraId="66C21B6E">
            <w:pPr>
              <w:spacing w:line="360" w:lineRule="auto"/>
              <w:rPr>
                <w:color w:val="auto"/>
                <w:kern w:val="0"/>
                <w:sz w:val="24"/>
                <w:szCs w:val="24"/>
              </w:rPr>
            </w:pPr>
          </w:p>
        </w:tc>
        <w:tc>
          <w:tcPr>
            <w:tcW w:w="709" w:type="dxa"/>
          </w:tcPr>
          <w:p w14:paraId="10388B91">
            <w:pPr>
              <w:spacing w:line="360" w:lineRule="auto"/>
              <w:rPr>
                <w:color w:val="auto"/>
                <w:kern w:val="0"/>
                <w:sz w:val="24"/>
                <w:szCs w:val="24"/>
              </w:rPr>
            </w:pPr>
          </w:p>
        </w:tc>
        <w:tc>
          <w:tcPr>
            <w:tcW w:w="709" w:type="dxa"/>
          </w:tcPr>
          <w:p w14:paraId="6F844480">
            <w:pPr>
              <w:spacing w:line="360" w:lineRule="auto"/>
              <w:rPr>
                <w:color w:val="auto"/>
                <w:kern w:val="0"/>
                <w:sz w:val="24"/>
                <w:szCs w:val="24"/>
              </w:rPr>
            </w:pPr>
          </w:p>
        </w:tc>
        <w:tc>
          <w:tcPr>
            <w:tcW w:w="708" w:type="dxa"/>
          </w:tcPr>
          <w:p w14:paraId="549D4B85">
            <w:pPr>
              <w:spacing w:line="360" w:lineRule="auto"/>
              <w:rPr>
                <w:color w:val="auto"/>
                <w:kern w:val="0"/>
                <w:sz w:val="24"/>
                <w:szCs w:val="24"/>
              </w:rPr>
            </w:pPr>
          </w:p>
        </w:tc>
        <w:tc>
          <w:tcPr>
            <w:tcW w:w="709" w:type="dxa"/>
          </w:tcPr>
          <w:p w14:paraId="08F36942">
            <w:pPr>
              <w:spacing w:line="360" w:lineRule="auto"/>
              <w:rPr>
                <w:color w:val="auto"/>
                <w:kern w:val="0"/>
                <w:sz w:val="24"/>
                <w:szCs w:val="24"/>
              </w:rPr>
            </w:pPr>
          </w:p>
        </w:tc>
        <w:tc>
          <w:tcPr>
            <w:tcW w:w="709" w:type="dxa"/>
          </w:tcPr>
          <w:p w14:paraId="65EC0A39">
            <w:pPr>
              <w:spacing w:line="360" w:lineRule="auto"/>
              <w:rPr>
                <w:color w:val="auto"/>
                <w:kern w:val="0"/>
                <w:sz w:val="24"/>
                <w:szCs w:val="24"/>
              </w:rPr>
            </w:pPr>
          </w:p>
        </w:tc>
        <w:tc>
          <w:tcPr>
            <w:tcW w:w="709" w:type="dxa"/>
          </w:tcPr>
          <w:p w14:paraId="0DE8D295">
            <w:pPr>
              <w:spacing w:line="360" w:lineRule="auto"/>
              <w:rPr>
                <w:color w:val="auto"/>
                <w:kern w:val="0"/>
                <w:sz w:val="24"/>
                <w:szCs w:val="24"/>
              </w:rPr>
            </w:pPr>
          </w:p>
        </w:tc>
        <w:tc>
          <w:tcPr>
            <w:tcW w:w="708" w:type="dxa"/>
          </w:tcPr>
          <w:p w14:paraId="6E56D65D">
            <w:pPr>
              <w:spacing w:line="360" w:lineRule="auto"/>
              <w:rPr>
                <w:color w:val="auto"/>
                <w:kern w:val="0"/>
                <w:sz w:val="24"/>
                <w:szCs w:val="24"/>
              </w:rPr>
            </w:pPr>
          </w:p>
        </w:tc>
        <w:tc>
          <w:tcPr>
            <w:tcW w:w="709" w:type="dxa"/>
          </w:tcPr>
          <w:p w14:paraId="47E660FE">
            <w:pPr>
              <w:spacing w:line="360" w:lineRule="auto"/>
              <w:rPr>
                <w:color w:val="auto"/>
                <w:kern w:val="0"/>
                <w:sz w:val="24"/>
                <w:szCs w:val="24"/>
              </w:rPr>
            </w:pPr>
          </w:p>
        </w:tc>
        <w:tc>
          <w:tcPr>
            <w:tcW w:w="709" w:type="dxa"/>
          </w:tcPr>
          <w:p w14:paraId="42D18976">
            <w:pPr>
              <w:spacing w:line="360" w:lineRule="auto"/>
              <w:rPr>
                <w:color w:val="auto"/>
                <w:kern w:val="0"/>
                <w:sz w:val="24"/>
                <w:szCs w:val="24"/>
              </w:rPr>
            </w:pPr>
          </w:p>
        </w:tc>
        <w:tc>
          <w:tcPr>
            <w:tcW w:w="709" w:type="dxa"/>
          </w:tcPr>
          <w:p w14:paraId="0BC8864C">
            <w:pPr>
              <w:spacing w:line="360" w:lineRule="auto"/>
              <w:rPr>
                <w:color w:val="auto"/>
                <w:kern w:val="0"/>
                <w:sz w:val="24"/>
                <w:szCs w:val="24"/>
              </w:rPr>
            </w:pPr>
          </w:p>
        </w:tc>
        <w:tc>
          <w:tcPr>
            <w:tcW w:w="709" w:type="dxa"/>
          </w:tcPr>
          <w:p w14:paraId="6AF9DC95">
            <w:pPr>
              <w:spacing w:line="360" w:lineRule="auto"/>
              <w:rPr>
                <w:color w:val="auto"/>
                <w:kern w:val="0"/>
                <w:sz w:val="24"/>
                <w:szCs w:val="24"/>
              </w:rPr>
            </w:pPr>
          </w:p>
        </w:tc>
      </w:tr>
    </w:tbl>
    <w:p w14:paraId="57930989">
      <w:pPr>
        <w:spacing w:line="360" w:lineRule="auto"/>
        <w:rPr>
          <w:b/>
          <w:color w:val="auto"/>
          <w:sz w:val="44"/>
          <w:szCs w:val="44"/>
        </w:rPr>
      </w:pPr>
    </w:p>
    <w:p w14:paraId="14C25FA7">
      <w:pPr>
        <w:spacing w:line="360" w:lineRule="auto"/>
        <w:rPr>
          <w:b/>
          <w:color w:val="auto"/>
          <w:sz w:val="44"/>
          <w:szCs w:val="44"/>
        </w:rPr>
      </w:pPr>
      <w:r>
        <w:rPr>
          <w:rFonts w:hint="eastAsia"/>
          <w:b/>
          <w:color w:val="auto"/>
          <w:sz w:val="44"/>
          <w:szCs w:val="44"/>
        </w:rPr>
        <w:t>品种综述及建议：</w:t>
      </w:r>
    </w:p>
    <w:p w14:paraId="42597CE9">
      <w:pPr>
        <w:spacing w:line="360" w:lineRule="auto"/>
        <w:ind w:firstLine="1749" w:firstLineChars="396"/>
        <w:rPr>
          <w:b/>
          <w:color w:val="auto"/>
          <w:sz w:val="44"/>
          <w:szCs w:val="44"/>
        </w:rPr>
      </w:pPr>
    </w:p>
    <w:p w14:paraId="5A41902C">
      <w:pPr>
        <w:spacing w:line="360" w:lineRule="auto"/>
        <w:ind w:firstLine="1749" w:firstLineChars="396"/>
        <w:rPr>
          <w:b/>
          <w:color w:val="auto"/>
          <w:sz w:val="44"/>
          <w:szCs w:val="44"/>
        </w:rPr>
      </w:pPr>
    </w:p>
    <w:p w14:paraId="5E7F8B89">
      <w:pPr>
        <w:spacing w:line="360" w:lineRule="auto"/>
        <w:ind w:firstLine="1749" w:firstLineChars="396"/>
        <w:rPr>
          <w:b/>
          <w:color w:val="auto"/>
          <w:sz w:val="44"/>
          <w:szCs w:val="44"/>
        </w:rPr>
      </w:pPr>
    </w:p>
    <w:p w14:paraId="73D3218B">
      <w:pPr>
        <w:rPr>
          <w:color w:val="auto"/>
        </w:rPr>
      </w:pPr>
    </w:p>
    <w:p w14:paraId="4AAA6FC2">
      <w:pPr>
        <w:rPr>
          <w:color w:val="auto"/>
        </w:rPr>
      </w:pPr>
    </w:p>
    <w:p w14:paraId="16371F2B">
      <w:pPr>
        <w:rPr>
          <w:color w:val="auto"/>
        </w:rPr>
      </w:pPr>
    </w:p>
    <w:p w14:paraId="26F4E3AD">
      <w:pPr>
        <w:rPr>
          <w:color w:val="auto"/>
        </w:rPr>
      </w:pPr>
    </w:p>
    <w:p w14:paraId="5C2ECD6E">
      <w:pPr>
        <w:rPr>
          <w:color w:val="auto"/>
        </w:rPr>
      </w:pPr>
    </w:p>
    <w:p w14:paraId="51814408">
      <w:pPr>
        <w:spacing w:line="360" w:lineRule="auto"/>
        <w:rPr>
          <w:rFonts w:asciiTheme="majorEastAsia" w:hAnsiTheme="majorEastAsia" w:eastAsiaTheme="majorEastAsia"/>
          <w:b/>
          <w:color w:val="auto"/>
          <w:sz w:val="36"/>
          <w:szCs w:val="36"/>
        </w:rPr>
      </w:pPr>
    </w:p>
    <w:p w14:paraId="7A26A810">
      <w:pPr>
        <w:spacing w:line="620" w:lineRule="exact"/>
        <w:ind w:firstLine="640" w:firstLineChars="200"/>
        <w:rPr>
          <w:rFonts w:ascii="仿宋" w:hAnsi="仿宋" w:eastAsia="仿宋" w:cs="仿宋"/>
          <w:bCs/>
          <w:color w:val="auto"/>
          <w:sz w:val="32"/>
          <w:szCs w:val="32"/>
        </w:rPr>
      </w:pPr>
    </w:p>
    <w:p w14:paraId="18B46CBB">
      <w:pPr>
        <w:bidi w:val="0"/>
        <w:jc w:val="center"/>
        <w:rPr>
          <w:rFonts w:ascii="Times New Roman" w:hAnsi="Times New Roman" w:eastAsia="宋体" w:cs="Times New Roman"/>
          <w:color w:val="auto"/>
          <w:kern w:val="2"/>
          <w:sz w:val="21"/>
          <w:lang w:val="en-US" w:eastAsia="zh-CN" w:bidi="ar-SA"/>
        </w:rPr>
      </w:pPr>
    </w:p>
    <w:sectPr>
      <w:pgSz w:w="11906" w:h="16838"/>
      <w:pgMar w:top="851" w:right="1077" w:bottom="851" w:left="107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AA2E1B-86EA-49F3-BB04-0F7DD002B622}"/>
  </w:font>
  <w:font w:name="黑体">
    <w:panose1 w:val="02010609060101010101"/>
    <w:charset w:val="86"/>
    <w:family w:val="auto"/>
    <w:pitch w:val="default"/>
    <w:sig w:usb0="800002BF" w:usb1="38CF7CFA" w:usb2="00000016" w:usb3="00000000" w:csb0="00040001" w:csb1="00000000"/>
    <w:embedRegular r:id="rId2" w:fontKey="{A83007B0-47EB-4D30-BF81-08561FA16B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CB199589-AFBD-4222-BCE5-2CBA15130229}"/>
  </w:font>
  <w:font w:name="Calibri">
    <w:panose1 w:val="020F0502020204030204"/>
    <w:charset w:val="00"/>
    <w:family w:val="swiss"/>
    <w:pitch w:val="default"/>
    <w:sig w:usb0="E4002EFF" w:usb1="C200247B" w:usb2="00000009" w:usb3="00000000" w:csb0="200001FF" w:csb1="00000000"/>
    <w:embedRegular r:id="rId4" w:fontKey="{7686533B-0371-410B-A891-EFA3DA3A6425}"/>
  </w:font>
  <w:font w:name="楷体_GB2312">
    <w:altName w:val="楷体"/>
    <w:panose1 w:val="02010609030101010101"/>
    <w:charset w:val="86"/>
    <w:family w:val="modern"/>
    <w:pitch w:val="default"/>
    <w:sig w:usb0="00000000" w:usb1="00000000" w:usb2="00000000" w:usb3="00000000" w:csb0="00040000" w:csb1="00000000"/>
    <w:embedRegular r:id="rId5" w:fontKey="{47925982-A0CD-45BE-A977-4FD9CCE7CC4E}"/>
  </w:font>
  <w:font w:name="方正小标宋简体">
    <w:panose1 w:val="02000000000000000000"/>
    <w:charset w:val="86"/>
    <w:family w:val="auto"/>
    <w:pitch w:val="default"/>
    <w:sig w:usb0="00000001" w:usb1="08000000" w:usb2="00000000" w:usb3="00000000" w:csb0="00040000" w:csb1="00000000"/>
    <w:embedRegular r:id="rId6" w:fontKey="{83FDB3E2-6A7D-43B8-9979-0E3AE9705A5E}"/>
  </w:font>
  <w:font w:name="仿宋">
    <w:panose1 w:val="02010609060101010101"/>
    <w:charset w:val="86"/>
    <w:family w:val="modern"/>
    <w:pitch w:val="default"/>
    <w:sig w:usb0="800002BF" w:usb1="38CF7CFA" w:usb2="00000016" w:usb3="00000000" w:csb0="00040001" w:csb1="00000000"/>
    <w:embedRegular r:id="rId7" w:fontKey="{078BD122-A972-4BC3-9477-2BE00B2C26D6}"/>
  </w:font>
  <w:font w:name="方正楷体_GBK">
    <w:panose1 w:val="02000000000000000000"/>
    <w:charset w:val="86"/>
    <w:family w:val="auto"/>
    <w:pitch w:val="default"/>
    <w:sig w:usb0="A00002BF" w:usb1="38CF7CFA" w:usb2="00082016" w:usb3="00000000" w:csb0="00040001" w:csb1="00000000"/>
    <w:embedRegular r:id="rId8" w:fontKey="{3871B788-D435-46A2-8B86-C9D0E0DA26F3}"/>
  </w:font>
  <w:font w:name="楷体">
    <w:panose1 w:val="02010609060101010101"/>
    <w:charset w:val="86"/>
    <w:family w:val="modern"/>
    <w:pitch w:val="default"/>
    <w:sig w:usb0="800002BF" w:usb1="38CF7CFA" w:usb2="00000016" w:usb3="00000000" w:csb0="00040001" w:csb1="00000000"/>
    <w:embedRegular r:id="rId9" w:fontKey="{F25AAE29-783D-4F4F-8A13-A868E81AEA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EB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277DE">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50D277DE">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E4D9A"/>
    <w:multiLevelType w:val="singleLevel"/>
    <w:tmpl w:val="093E4D9A"/>
    <w:lvl w:ilvl="0" w:tentative="0">
      <w:start w:val="1"/>
      <w:numFmt w:val="decimal"/>
      <w:lvlText w:val="%1、"/>
      <w:lvlJc w:val="left"/>
      <w:pPr>
        <w:tabs>
          <w:tab w:val="left" w:pos="360"/>
        </w:tabs>
        <w:ind w:left="360" w:hanging="360"/>
      </w:pPr>
      <w:rPr>
        <w:rFonts w:hint="eastAsia"/>
      </w:rPr>
    </w:lvl>
  </w:abstractNum>
  <w:abstractNum w:abstractNumId="1">
    <w:nsid w:val="4EE83CB4"/>
    <w:multiLevelType w:val="singleLevel"/>
    <w:tmpl w:val="4EE83C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TcyNGM5ZGRlY2QxNzhmZmY1ZTQ0YmE0MTRiMDkifQ=="/>
  </w:docVars>
  <w:rsids>
    <w:rsidRoot w:val="009725F1"/>
    <w:rsid w:val="00002F79"/>
    <w:rsid w:val="00027145"/>
    <w:rsid w:val="00035F2C"/>
    <w:rsid w:val="00045D68"/>
    <w:rsid w:val="00071C31"/>
    <w:rsid w:val="00073127"/>
    <w:rsid w:val="00096B1F"/>
    <w:rsid w:val="000A3617"/>
    <w:rsid w:val="000A5E70"/>
    <w:rsid w:val="000C7EBC"/>
    <w:rsid w:val="000E4E5B"/>
    <w:rsid w:val="000F6AFB"/>
    <w:rsid w:val="001056D0"/>
    <w:rsid w:val="00111FD7"/>
    <w:rsid w:val="00117614"/>
    <w:rsid w:val="0013270E"/>
    <w:rsid w:val="00184CA8"/>
    <w:rsid w:val="00187B35"/>
    <w:rsid w:val="001B6DF2"/>
    <w:rsid w:val="001C6E7F"/>
    <w:rsid w:val="001D608C"/>
    <w:rsid w:val="002021ED"/>
    <w:rsid w:val="002407FB"/>
    <w:rsid w:val="00245C39"/>
    <w:rsid w:val="002D2B6B"/>
    <w:rsid w:val="00324ADA"/>
    <w:rsid w:val="003A351A"/>
    <w:rsid w:val="003C22D2"/>
    <w:rsid w:val="003F0CEA"/>
    <w:rsid w:val="004028E8"/>
    <w:rsid w:val="00456732"/>
    <w:rsid w:val="00475C0C"/>
    <w:rsid w:val="004809BC"/>
    <w:rsid w:val="0048703A"/>
    <w:rsid w:val="00495163"/>
    <w:rsid w:val="004A22FA"/>
    <w:rsid w:val="004B1434"/>
    <w:rsid w:val="004C1A36"/>
    <w:rsid w:val="00521855"/>
    <w:rsid w:val="005269D5"/>
    <w:rsid w:val="00527EFF"/>
    <w:rsid w:val="0053518A"/>
    <w:rsid w:val="005569D8"/>
    <w:rsid w:val="0056287F"/>
    <w:rsid w:val="00580D0F"/>
    <w:rsid w:val="00587CEF"/>
    <w:rsid w:val="005A6B5E"/>
    <w:rsid w:val="00625E2C"/>
    <w:rsid w:val="00633352"/>
    <w:rsid w:val="006449ED"/>
    <w:rsid w:val="00675072"/>
    <w:rsid w:val="006C02CA"/>
    <w:rsid w:val="006F460D"/>
    <w:rsid w:val="00706B28"/>
    <w:rsid w:val="007178E9"/>
    <w:rsid w:val="00726BCD"/>
    <w:rsid w:val="007769CE"/>
    <w:rsid w:val="007E7CE2"/>
    <w:rsid w:val="008239BB"/>
    <w:rsid w:val="00856A77"/>
    <w:rsid w:val="00892D6F"/>
    <w:rsid w:val="00923C21"/>
    <w:rsid w:val="009725F1"/>
    <w:rsid w:val="009740C0"/>
    <w:rsid w:val="009C5824"/>
    <w:rsid w:val="009E0787"/>
    <w:rsid w:val="009F4EBD"/>
    <w:rsid w:val="00A03E6B"/>
    <w:rsid w:val="00A056E8"/>
    <w:rsid w:val="00B42E8F"/>
    <w:rsid w:val="00B45A96"/>
    <w:rsid w:val="00B46E6C"/>
    <w:rsid w:val="00B97B14"/>
    <w:rsid w:val="00BB7118"/>
    <w:rsid w:val="00BC4C59"/>
    <w:rsid w:val="00BE252A"/>
    <w:rsid w:val="00BF65E8"/>
    <w:rsid w:val="00C62A0A"/>
    <w:rsid w:val="00C7022A"/>
    <w:rsid w:val="00C73810"/>
    <w:rsid w:val="00CF7E72"/>
    <w:rsid w:val="00D209BA"/>
    <w:rsid w:val="00D3450E"/>
    <w:rsid w:val="00D725A1"/>
    <w:rsid w:val="00D85159"/>
    <w:rsid w:val="00D97B6E"/>
    <w:rsid w:val="00DC5748"/>
    <w:rsid w:val="00DD0973"/>
    <w:rsid w:val="00E10389"/>
    <w:rsid w:val="00E230CF"/>
    <w:rsid w:val="00E24236"/>
    <w:rsid w:val="00EB60DD"/>
    <w:rsid w:val="00F50E72"/>
    <w:rsid w:val="00F77214"/>
    <w:rsid w:val="00F8191D"/>
    <w:rsid w:val="00F87402"/>
    <w:rsid w:val="00FB577F"/>
    <w:rsid w:val="00FC6214"/>
    <w:rsid w:val="00FE5DEC"/>
    <w:rsid w:val="03521F8E"/>
    <w:rsid w:val="0457026C"/>
    <w:rsid w:val="04593BBB"/>
    <w:rsid w:val="0496083B"/>
    <w:rsid w:val="07DB554E"/>
    <w:rsid w:val="097B46F6"/>
    <w:rsid w:val="0AC31242"/>
    <w:rsid w:val="0AD0794C"/>
    <w:rsid w:val="0B6D0851"/>
    <w:rsid w:val="0BA312D0"/>
    <w:rsid w:val="0BEE0859"/>
    <w:rsid w:val="0D7A447D"/>
    <w:rsid w:val="0F8D0EAC"/>
    <w:rsid w:val="101747CE"/>
    <w:rsid w:val="126160A7"/>
    <w:rsid w:val="143664D6"/>
    <w:rsid w:val="14A51CE5"/>
    <w:rsid w:val="15392C43"/>
    <w:rsid w:val="15B6509A"/>
    <w:rsid w:val="15E91C66"/>
    <w:rsid w:val="168838D5"/>
    <w:rsid w:val="17BA4F57"/>
    <w:rsid w:val="17CB5200"/>
    <w:rsid w:val="18521098"/>
    <w:rsid w:val="18CE04EB"/>
    <w:rsid w:val="1929698D"/>
    <w:rsid w:val="1BE70470"/>
    <w:rsid w:val="1CB23AAE"/>
    <w:rsid w:val="1FE35D24"/>
    <w:rsid w:val="227E692E"/>
    <w:rsid w:val="23214871"/>
    <w:rsid w:val="2487114F"/>
    <w:rsid w:val="25227230"/>
    <w:rsid w:val="266B541C"/>
    <w:rsid w:val="2A045C69"/>
    <w:rsid w:val="2A6B7798"/>
    <w:rsid w:val="2B317B28"/>
    <w:rsid w:val="2C451D31"/>
    <w:rsid w:val="2C5D5F99"/>
    <w:rsid w:val="2E2D62FA"/>
    <w:rsid w:val="2E4A3A5F"/>
    <w:rsid w:val="2E920C3E"/>
    <w:rsid w:val="2FB85425"/>
    <w:rsid w:val="2FFF0493"/>
    <w:rsid w:val="300620CA"/>
    <w:rsid w:val="3073117F"/>
    <w:rsid w:val="308E51A7"/>
    <w:rsid w:val="30E0443F"/>
    <w:rsid w:val="31816A4D"/>
    <w:rsid w:val="32652733"/>
    <w:rsid w:val="330B560B"/>
    <w:rsid w:val="34B60CAA"/>
    <w:rsid w:val="34C3727E"/>
    <w:rsid w:val="357240D1"/>
    <w:rsid w:val="37CF580A"/>
    <w:rsid w:val="38A81BB8"/>
    <w:rsid w:val="38BB021C"/>
    <w:rsid w:val="395462B0"/>
    <w:rsid w:val="396556D5"/>
    <w:rsid w:val="3A0C2748"/>
    <w:rsid w:val="3A0F461C"/>
    <w:rsid w:val="3A644269"/>
    <w:rsid w:val="3B786C9D"/>
    <w:rsid w:val="3B93189F"/>
    <w:rsid w:val="3E4217A3"/>
    <w:rsid w:val="3E8270F1"/>
    <w:rsid w:val="3F2049DA"/>
    <w:rsid w:val="4163403A"/>
    <w:rsid w:val="41B97D5C"/>
    <w:rsid w:val="43055E2F"/>
    <w:rsid w:val="44FC4AF4"/>
    <w:rsid w:val="45962E3B"/>
    <w:rsid w:val="473E2942"/>
    <w:rsid w:val="48A22ACC"/>
    <w:rsid w:val="48EA5D8B"/>
    <w:rsid w:val="4B0862D5"/>
    <w:rsid w:val="4BE8162B"/>
    <w:rsid w:val="4BE9528C"/>
    <w:rsid w:val="4BEA27BB"/>
    <w:rsid w:val="4C6E3B15"/>
    <w:rsid w:val="4C96649F"/>
    <w:rsid w:val="4DBB7475"/>
    <w:rsid w:val="4F3775DB"/>
    <w:rsid w:val="4F494B13"/>
    <w:rsid w:val="50E83A21"/>
    <w:rsid w:val="52F4004E"/>
    <w:rsid w:val="533221DC"/>
    <w:rsid w:val="53D6464E"/>
    <w:rsid w:val="53D654FE"/>
    <w:rsid w:val="53E4784E"/>
    <w:rsid w:val="53F411C5"/>
    <w:rsid w:val="55902F56"/>
    <w:rsid w:val="56292132"/>
    <w:rsid w:val="56CB5F4D"/>
    <w:rsid w:val="58B74652"/>
    <w:rsid w:val="59261722"/>
    <w:rsid w:val="5B490B80"/>
    <w:rsid w:val="5F663E55"/>
    <w:rsid w:val="604D1B4D"/>
    <w:rsid w:val="606E586E"/>
    <w:rsid w:val="60CE781B"/>
    <w:rsid w:val="60FB6392"/>
    <w:rsid w:val="618804EF"/>
    <w:rsid w:val="62861BF5"/>
    <w:rsid w:val="62F615EE"/>
    <w:rsid w:val="63AC5BD6"/>
    <w:rsid w:val="646928F0"/>
    <w:rsid w:val="668841E0"/>
    <w:rsid w:val="66A929AB"/>
    <w:rsid w:val="66E76388"/>
    <w:rsid w:val="69C67D93"/>
    <w:rsid w:val="6A9E0D40"/>
    <w:rsid w:val="6EA76708"/>
    <w:rsid w:val="707326BA"/>
    <w:rsid w:val="7138539D"/>
    <w:rsid w:val="718839A8"/>
    <w:rsid w:val="719F6D62"/>
    <w:rsid w:val="71BD1168"/>
    <w:rsid w:val="728F1117"/>
    <w:rsid w:val="72A7600F"/>
    <w:rsid w:val="7331457D"/>
    <w:rsid w:val="761977AF"/>
    <w:rsid w:val="76E755A4"/>
    <w:rsid w:val="77AA277F"/>
    <w:rsid w:val="77FA3B61"/>
    <w:rsid w:val="79842C81"/>
    <w:rsid w:val="7ADB2EB6"/>
    <w:rsid w:val="7AFC6E4B"/>
    <w:rsid w:val="7B157438"/>
    <w:rsid w:val="7BE007A2"/>
    <w:rsid w:val="7C2D7A1D"/>
    <w:rsid w:val="7DEE55BF"/>
    <w:rsid w:val="7E3453D5"/>
    <w:rsid w:val="7E422E4C"/>
    <w:rsid w:val="7F7C7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00" w:lineRule="exact"/>
      <w:ind w:firstLine="480"/>
    </w:pPr>
    <w:rPr>
      <w:rFonts w:ascii="楷体_GB2312" w:hAnsi="宋体" w:eastAsia="楷体_GB2312"/>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正文文本缩进 Char"/>
    <w:basedOn w:val="7"/>
    <w:link w:val="2"/>
    <w:qFormat/>
    <w:uiPriority w:val="0"/>
    <w:rPr>
      <w:rFonts w:ascii="楷体_GB2312" w:hAnsi="宋体" w:eastAsia="楷体_GB2312" w:cs="Times New Roman"/>
      <w:sz w:val="24"/>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722C1-B010-4639-A54D-0534729CC6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7622</Words>
  <Characters>9077</Characters>
  <Lines>21</Lines>
  <Paragraphs>6</Paragraphs>
  <TotalTime>0</TotalTime>
  <ScaleCrop>false</ScaleCrop>
  <LinksUpToDate>false</LinksUpToDate>
  <CharactersWithSpaces>9850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2019-12-12T03:06:00Z</dcterms:created>
  <dc:creator>微软用户</dc:creator>
  <cp:lastModifiedBy>张恒</cp:lastModifiedBy>
  <cp:lastPrinted>2023-03-21T06:31:00Z</cp:lastPrinted>
  <dcterms:modified xsi:type="dcterms:W3CDTF">2025-03-28T08:39:28Z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27BE2609F4704C819B134EB90959F27F_13</vt:lpwstr>
  </property>
  <property fmtid="{D5CDD505-2E9C-101B-9397-08002B2CF9AE}" pid="4" name="KSOTemplateDocerSaveRecord">
    <vt:lpwstr>eyJoZGlkIjoiMjUwMzliY2RkZmQ5M2E0NzcwNDBlYmM2YmE0NWFkNGEifQ==</vt:lpwstr>
  </property>
</Properties>
</file>